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43A77" w14:textId="77777777" w:rsidR="007C4F50" w:rsidRPr="007A4C5F" w:rsidRDefault="007C4F50" w:rsidP="00C02939">
      <w:pPr>
        <w:shd w:val="clear" w:color="auto" w:fill="D9D9D9" w:themeFill="background1" w:themeFillShade="D9"/>
        <w:tabs>
          <w:tab w:val="left" w:pos="720"/>
        </w:tabs>
        <w:jc w:val="center"/>
        <w:rPr>
          <w:b/>
          <w:color w:val="000000"/>
          <w:sz w:val="28"/>
          <w:szCs w:val="28"/>
        </w:rPr>
      </w:pPr>
      <w:r w:rsidRPr="007A4C5F">
        <w:rPr>
          <w:b/>
          <w:color w:val="000000"/>
          <w:sz w:val="28"/>
          <w:szCs w:val="28"/>
        </w:rPr>
        <w:t>Výzva na predkladanie ponúk</w:t>
      </w:r>
    </w:p>
    <w:p w14:paraId="6083D3A6" w14:textId="77777777" w:rsidR="007C4F50" w:rsidRPr="009526CC" w:rsidRDefault="007A4C5F" w:rsidP="00C02939">
      <w:pPr>
        <w:shd w:val="clear" w:color="auto" w:fill="D9D9D9" w:themeFill="background1" w:themeFillShade="D9"/>
        <w:tabs>
          <w:tab w:val="left" w:pos="720"/>
        </w:tabs>
        <w:jc w:val="center"/>
        <w:rPr>
          <w:b/>
          <w:color w:val="000000"/>
          <w:sz w:val="24"/>
          <w:szCs w:val="24"/>
        </w:rPr>
      </w:pPr>
      <w:r>
        <w:rPr>
          <w:b/>
          <w:color w:val="000000"/>
          <w:sz w:val="24"/>
          <w:szCs w:val="24"/>
        </w:rPr>
        <w:t>z</w:t>
      </w:r>
      <w:r w:rsidR="007C4F50" w:rsidRPr="009526CC">
        <w:rPr>
          <w:b/>
          <w:color w:val="000000"/>
          <w:sz w:val="24"/>
          <w:szCs w:val="24"/>
        </w:rPr>
        <w:t>ákazka s nízkou hodnotou podľa § 117 zákona č. 343/2015 Z.z. o verejnom obstarávaní a o zmene a doplnení niektorých zákonov v znení neskorších predpisov</w:t>
      </w:r>
    </w:p>
    <w:p w14:paraId="3C5B8137" w14:textId="77777777" w:rsidR="007C4F50" w:rsidRPr="009526CC" w:rsidRDefault="007C4F50" w:rsidP="00C02939">
      <w:pPr>
        <w:shd w:val="clear" w:color="auto" w:fill="D9D9D9" w:themeFill="background1" w:themeFillShade="D9"/>
        <w:tabs>
          <w:tab w:val="left" w:pos="720"/>
        </w:tabs>
        <w:jc w:val="center"/>
        <w:rPr>
          <w:b/>
          <w:color w:val="000000"/>
          <w:sz w:val="24"/>
          <w:szCs w:val="24"/>
        </w:rPr>
      </w:pPr>
      <w:r w:rsidRPr="009526CC">
        <w:rPr>
          <w:b/>
          <w:color w:val="000000"/>
          <w:sz w:val="24"/>
          <w:szCs w:val="24"/>
        </w:rPr>
        <w:t>(ďalej „zákon o verejnom obstarávaní</w:t>
      </w:r>
      <w:r w:rsidR="001647E5">
        <w:rPr>
          <w:b/>
          <w:color w:val="000000"/>
          <w:sz w:val="24"/>
          <w:szCs w:val="24"/>
        </w:rPr>
        <w:t>, ZVO</w:t>
      </w:r>
      <w:r w:rsidRPr="009526CC">
        <w:rPr>
          <w:b/>
          <w:color w:val="000000"/>
          <w:sz w:val="24"/>
          <w:szCs w:val="24"/>
        </w:rPr>
        <w:t>“)</w:t>
      </w:r>
    </w:p>
    <w:p w14:paraId="1D78E2C4" w14:textId="77777777" w:rsidR="007C4F50" w:rsidRDefault="007C4F50" w:rsidP="007C4F50">
      <w:pPr>
        <w:shd w:val="clear" w:color="auto" w:fill="FFFFFF"/>
        <w:tabs>
          <w:tab w:val="left" w:pos="720"/>
        </w:tabs>
        <w:jc w:val="center"/>
        <w:rPr>
          <w:b/>
          <w:color w:val="000000"/>
          <w:sz w:val="24"/>
          <w:szCs w:val="24"/>
          <w:highlight w:val="yellow"/>
        </w:rPr>
      </w:pPr>
    </w:p>
    <w:p w14:paraId="41A02D21" w14:textId="77777777" w:rsidR="00A54C3D" w:rsidRPr="009526CC" w:rsidRDefault="00A54C3D" w:rsidP="007C4F50">
      <w:pPr>
        <w:shd w:val="clear" w:color="auto" w:fill="FFFFFF"/>
        <w:tabs>
          <w:tab w:val="left" w:pos="720"/>
        </w:tabs>
        <w:jc w:val="center"/>
        <w:rPr>
          <w:b/>
          <w:color w:val="000000"/>
          <w:sz w:val="24"/>
          <w:szCs w:val="24"/>
          <w:highlight w:val="yellow"/>
        </w:rPr>
      </w:pPr>
    </w:p>
    <w:p w14:paraId="38F0201C" w14:textId="77777777" w:rsidR="007C4F50" w:rsidRDefault="007C4F50" w:rsidP="007C4F50">
      <w:pPr>
        <w:shd w:val="clear" w:color="auto" w:fill="FFFFFF"/>
        <w:tabs>
          <w:tab w:val="left" w:pos="720"/>
        </w:tabs>
        <w:jc w:val="center"/>
        <w:rPr>
          <w:b/>
          <w:color w:val="000000"/>
          <w:sz w:val="24"/>
          <w:szCs w:val="24"/>
        </w:rPr>
      </w:pPr>
      <w:r w:rsidRPr="00840371">
        <w:rPr>
          <w:b/>
          <w:color w:val="000000"/>
          <w:sz w:val="24"/>
          <w:szCs w:val="24"/>
        </w:rPr>
        <w:t xml:space="preserve">Zákazka na uskutočnenie stavebných prác § 3 ods. 3 zákona </w:t>
      </w:r>
    </w:p>
    <w:p w14:paraId="6F0C92D5" w14:textId="77777777" w:rsidR="00A54C3D" w:rsidRPr="00840371" w:rsidRDefault="00A54C3D" w:rsidP="007C4F50">
      <w:pPr>
        <w:shd w:val="clear" w:color="auto" w:fill="FFFFFF"/>
        <w:tabs>
          <w:tab w:val="left" w:pos="720"/>
        </w:tabs>
        <w:jc w:val="center"/>
        <w:rPr>
          <w:b/>
          <w:color w:val="000000"/>
          <w:sz w:val="24"/>
          <w:szCs w:val="24"/>
        </w:rPr>
      </w:pPr>
    </w:p>
    <w:p w14:paraId="5069EC37" w14:textId="77777777" w:rsidR="007C4F50" w:rsidRPr="00835E1F" w:rsidRDefault="007C4F50" w:rsidP="007C4F50">
      <w:pPr>
        <w:rPr>
          <w:sz w:val="24"/>
          <w:szCs w:val="24"/>
        </w:rPr>
      </w:pPr>
    </w:p>
    <w:p w14:paraId="0A97D71F" w14:textId="77777777" w:rsidR="00C66421" w:rsidRPr="00C66421" w:rsidRDefault="00C66421" w:rsidP="00C66421">
      <w:pPr>
        <w:widowControl/>
        <w:numPr>
          <w:ilvl w:val="0"/>
          <w:numId w:val="1"/>
        </w:numPr>
        <w:pBdr>
          <w:bottom w:val="single" w:sz="4" w:space="1" w:color="auto"/>
        </w:pBdr>
        <w:autoSpaceDE/>
        <w:autoSpaceDN/>
        <w:adjustRightInd/>
        <w:spacing w:line="276" w:lineRule="auto"/>
        <w:rPr>
          <w:b/>
          <w:sz w:val="24"/>
          <w:szCs w:val="24"/>
        </w:rPr>
      </w:pPr>
      <w:r w:rsidRPr="00C66421">
        <w:rPr>
          <w:b/>
          <w:sz w:val="24"/>
          <w:szCs w:val="24"/>
          <w:lang w:eastAsia="en-US"/>
        </w:rPr>
        <w:t xml:space="preserve">Identifikácia  verejného obstarávateľa </w:t>
      </w:r>
      <w:r w:rsidRPr="00C66421">
        <w:rPr>
          <w:b/>
          <w:sz w:val="24"/>
          <w:szCs w:val="24"/>
        </w:rPr>
        <w:t>§ 7 ods. 1 písm. b) ZVO</w:t>
      </w:r>
    </w:p>
    <w:p w14:paraId="62DD46F0" w14:textId="0E857638" w:rsidR="00C02939" w:rsidRPr="00C02939" w:rsidRDefault="00C02939" w:rsidP="00C02939">
      <w:pPr>
        <w:spacing w:line="276" w:lineRule="auto"/>
        <w:rPr>
          <w:bCs/>
          <w:sz w:val="24"/>
          <w:szCs w:val="24"/>
        </w:rPr>
      </w:pPr>
      <w:r w:rsidRPr="00C02939">
        <w:rPr>
          <w:bCs/>
          <w:sz w:val="24"/>
          <w:szCs w:val="24"/>
        </w:rPr>
        <w:t xml:space="preserve">Názov:  </w:t>
      </w:r>
      <w:r w:rsidR="00A52086" w:rsidRPr="00A52086">
        <w:rPr>
          <w:b/>
          <w:bCs/>
          <w:sz w:val="24"/>
          <w:szCs w:val="24"/>
        </w:rPr>
        <w:t>Obec Balog nad Ipľom</w:t>
      </w:r>
    </w:p>
    <w:p w14:paraId="5DF73F66" w14:textId="35CE8D1A" w:rsidR="00C02939" w:rsidRPr="00A52086" w:rsidRDefault="00C02939" w:rsidP="00A52086">
      <w:pPr>
        <w:tabs>
          <w:tab w:val="left" w:pos="540"/>
          <w:tab w:val="left" w:pos="2880"/>
        </w:tabs>
        <w:rPr>
          <w:bCs/>
          <w:sz w:val="22"/>
          <w:szCs w:val="22"/>
          <w:lang w:eastAsia="en-US"/>
        </w:rPr>
      </w:pPr>
      <w:r w:rsidRPr="00C02939">
        <w:rPr>
          <w:bCs/>
          <w:sz w:val="24"/>
          <w:szCs w:val="24"/>
        </w:rPr>
        <w:t xml:space="preserve">Sídlo: </w:t>
      </w:r>
      <w:r w:rsidR="00A52086">
        <w:rPr>
          <w:bCs/>
          <w:sz w:val="22"/>
          <w:szCs w:val="22"/>
          <w:lang w:eastAsia="en-US"/>
        </w:rPr>
        <w:t xml:space="preserve">Hlavná 75, </w:t>
      </w:r>
      <w:r w:rsidR="00A52086" w:rsidRPr="00094692">
        <w:rPr>
          <w:bCs/>
          <w:sz w:val="22"/>
          <w:szCs w:val="22"/>
          <w:lang w:eastAsia="en-US"/>
        </w:rPr>
        <w:t xml:space="preserve">991 </w:t>
      </w:r>
      <w:r w:rsidR="00A52086">
        <w:rPr>
          <w:bCs/>
          <w:sz w:val="22"/>
          <w:szCs w:val="22"/>
          <w:lang w:eastAsia="en-US"/>
        </w:rPr>
        <w:t>11 Balog nad Ipľom</w:t>
      </w:r>
    </w:p>
    <w:p w14:paraId="71482091" w14:textId="3FEE2F79" w:rsidR="00C02939" w:rsidRPr="00C02939" w:rsidRDefault="00C02939" w:rsidP="00C02939">
      <w:pPr>
        <w:spacing w:line="276" w:lineRule="auto"/>
        <w:rPr>
          <w:bCs/>
          <w:sz w:val="24"/>
          <w:szCs w:val="24"/>
        </w:rPr>
      </w:pPr>
      <w:r w:rsidRPr="00C02939">
        <w:rPr>
          <w:bCs/>
          <w:sz w:val="24"/>
          <w:szCs w:val="24"/>
        </w:rPr>
        <w:t xml:space="preserve">IČO: </w:t>
      </w:r>
      <w:r w:rsidR="00A52086" w:rsidRPr="00A52086">
        <w:rPr>
          <w:bCs/>
          <w:sz w:val="24"/>
          <w:szCs w:val="24"/>
        </w:rPr>
        <w:t>00319228</w:t>
      </w:r>
    </w:p>
    <w:p w14:paraId="771645D2" w14:textId="10786E87" w:rsidR="00C02939" w:rsidRPr="00C02939" w:rsidRDefault="00C02939" w:rsidP="00C02939">
      <w:pPr>
        <w:spacing w:line="276" w:lineRule="auto"/>
        <w:rPr>
          <w:bCs/>
          <w:sz w:val="24"/>
          <w:szCs w:val="24"/>
        </w:rPr>
      </w:pPr>
      <w:r w:rsidRPr="00C02939">
        <w:rPr>
          <w:bCs/>
          <w:sz w:val="24"/>
          <w:szCs w:val="24"/>
        </w:rPr>
        <w:t xml:space="preserve">DIČ: </w:t>
      </w:r>
      <w:r w:rsidR="00A52086" w:rsidRPr="00A52086">
        <w:rPr>
          <w:bCs/>
          <w:sz w:val="24"/>
          <w:szCs w:val="24"/>
        </w:rPr>
        <w:t>2021171317</w:t>
      </w:r>
    </w:p>
    <w:p w14:paraId="2C817FE7" w14:textId="00D66741" w:rsidR="00C02939" w:rsidRPr="00C02939" w:rsidRDefault="00C02939" w:rsidP="00C02939">
      <w:pPr>
        <w:spacing w:line="276" w:lineRule="auto"/>
        <w:rPr>
          <w:bCs/>
          <w:sz w:val="24"/>
          <w:szCs w:val="24"/>
        </w:rPr>
      </w:pPr>
      <w:r w:rsidRPr="00C02939">
        <w:rPr>
          <w:bCs/>
          <w:sz w:val="24"/>
          <w:szCs w:val="24"/>
        </w:rPr>
        <w:t xml:space="preserve">zastúpenie: </w:t>
      </w:r>
      <w:r w:rsidR="00A52086" w:rsidRPr="00A52086">
        <w:rPr>
          <w:bCs/>
          <w:sz w:val="24"/>
          <w:szCs w:val="24"/>
        </w:rPr>
        <w:t>Ing. Peter Bálint, starosta</w:t>
      </w:r>
    </w:p>
    <w:p w14:paraId="257E1F41" w14:textId="7D5B7331" w:rsidR="00C02939" w:rsidRDefault="00C02939" w:rsidP="00C02939">
      <w:pPr>
        <w:spacing w:line="276" w:lineRule="auto"/>
        <w:rPr>
          <w:lang w:eastAsia="en-US"/>
        </w:rPr>
      </w:pPr>
      <w:r w:rsidRPr="00C02939">
        <w:rPr>
          <w:bCs/>
          <w:sz w:val="24"/>
          <w:szCs w:val="24"/>
        </w:rPr>
        <w:t xml:space="preserve">E-mail: </w:t>
      </w:r>
      <w:r w:rsidR="00A52086">
        <w:rPr>
          <w:rStyle w:val="Hypertextovprepojenie"/>
          <w:sz w:val="22"/>
          <w:szCs w:val="22"/>
          <w:lang w:eastAsia="en-US"/>
        </w:rPr>
        <w:t>obec@balognadiplom.sk</w:t>
      </w:r>
    </w:p>
    <w:p w14:paraId="3C9FED82" w14:textId="600F494C" w:rsidR="00C66421" w:rsidRDefault="00C02939" w:rsidP="00A52086">
      <w:pPr>
        <w:spacing w:line="276" w:lineRule="auto"/>
        <w:rPr>
          <w:bCs/>
          <w:sz w:val="24"/>
          <w:szCs w:val="24"/>
        </w:rPr>
      </w:pPr>
      <w:r w:rsidRPr="00C02939">
        <w:rPr>
          <w:bCs/>
          <w:sz w:val="24"/>
          <w:szCs w:val="24"/>
        </w:rPr>
        <w:t>Kontak</w:t>
      </w:r>
      <w:r w:rsidR="00A52086">
        <w:rPr>
          <w:bCs/>
          <w:sz w:val="24"/>
          <w:szCs w:val="24"/>
        </w:rPr>
        <w:t xml:space="preserve">tná osoba pre uvedenú zákazku: </w:t>
      </w:r>
      <w:r w:rsidR="00A52086" w:rsidRPr="00A52086">
        <w:rPr>
          <w:bCs/>
          <w:sz w:val="24"/>
          <w:szCs w:val="24"/>
        </w:rPr>
        <w:t>Ing. Peter Bálint, starosta</w:t>
      </w:r>
      <w:r w:rsidRPr="00C02939">
        <w:rPr>
          <w:bCs/>
          <w:sz w:val="24"/>
          <w:szCs w:val="24"/>
        </w:rPr>
        <w:t xml:space="preserve">, </w:t>
      </w:r>
      <w:r w:rsidR="00A52086">
        <w:rPr>
          <w:bCs/>
          <w:sz w:val="24"/>
          <w:szCs w:val="24"/>
        </w:rPr>
        <w:t>telefón</w:t>
      </w:r>
      <w:r w:rsidRPr="00C02939">
        <w:rPr>
          <w:bCs/>
          <w:sz w:val="24"/>
          <w:szCs w:val="24"/>
        </w:rPr>
        <w:t xml:space="preserve"> </w:t>
      </w:r>
      <w:r w:rsidR="00A52086" w:rsidRPr="00A52086">
        <w:rPr>
          <w:bCs/>
          <w:sz w:val="24"/>
          <w:szCs w:val="24"/>
        </w:rPr>
        <w:t>+421 47/48 85</w:t>
      </w:r>
      <w:r w:rsidR="00A52086">
        <w:rPr>
          <w:bCs/>
          <w:sz w:val="24"/>
          <w:szCs w:val="24"/>
        </w:rPr>
        <w:t> </w:t>
      </w:r>
      <w:r w:rsidR="00A52086" w:rsidRPr="00A52086">
        <w:rPr>
          <w:bCs/>
          <w:sz w:val="24"/>
          <w:szCs w:val="24"/>
        </w:rPr>
        <w:t>117</w:t>
      </w:r>
    </w:p>
    <w:p w14:paraId="09D0D659" w14:textId="77777777" w:rsidR="00A52086" w:rsidRDefault="00A52086" w:rsidP="00A52086">
      <w:pPr>
        <w:spacing w:line="276" w:lineRule="auto"/>
        <w:rPr>
          <w:bCs/>
          <w:sz w:val="24"/>
          <w:szCs w:val="24"/>
          <w:lang w:eastAsia="en-US"/>
        </w:rPr>
      </w:pPr>
    </w:p>
    <w:p w14:paraId="515DC676" w14:textId="6FBBE6D4" w:rsidR="00840371" w:rsidRPr="001D1D04" w:rsidRDefault="00C66421" w:rsidP="001D1D04">
      <w:pPr>
        <w:widowControl/>
        <w:autoSpaceDE/>
        <w:autoSpaceDN/>
        <w:adjustRightInd/>
        <w:spacing w:line="276" w:lineRule="auto"/>
        <w:jc w:val="both"/>
        <w:rPr>
          <w:bCs/>
          <w:sz w:val="24"/>
          <w:szCs w:val="24"/>
          <w:lang w:eastAsia="en-US"/>
        </w:rPr>
      </w:pPr>
      <w:r w:rsidRPr="00C66421">
        <w:rPr>
          <w:bCs/>
          <w:sz w:val="24"/>
          <w:szCs w:val="24"/>
          <w:lang w:eastAsia="en-US"/>
        </w:rPr>
        <w:t>Osoba poverená realizovaním priesk</w:t>
      </w:r>
      <w:r w:rsidR="0076715A">
        <w:rPr>
          <w:bCs/>
          <w:sz w:val="24"/>
          <w:szCs w:val="24"/>
          <w:lang w:eastAsia="en-US"/>
        </w:rPr>
        <w:t xml:space="preserve">umu trhu: Ing. Viktória Jaremková, telefón +421 910 318 308, e-mail: </w:t>
      </w:r>
      <w:r w:rsidR="0076715A">
        <w:rPr>
          <w:bCs/>
          <w:color w:val="0000FF"/>
          <w:sz w:val="24"/>
          <w:szCs w:val="24"/>
          <w:u w:val="single"/>
          <w:lang w:eastAsia="en-US"/>
        </w:rPr>
        <w:t>v.skrdlova@gmail.com</w:t>
      </w:r>
    </w:p>
    <w:p w14:paraId="15936C4B" w14:textId="77777777" w:rsidR="00840371" w:rsidRPr="00487766" w:rsidRDefault="00840371" w:rsidP="007C4F50">
      <w:pPr>
        <w:jc w:val="both"/>
        <w:rPr>
          <w:bCs/>
          <w:color w:val="FF0000"/>
          <w:sz w:val="24"/>
          <w:szCs w:val="24"/>
        </w:rPr>
      </w:pPr>
    </w:p>
    <w:p w14:paraId="53AE4167" w14:textId="77777777" w:rsidR="007C4F50" w:rsidRPr="00835E1F" w:rsidRDefault="007C4F50" w:rsidP="007C4F50">
      <w:pPr>
        <w:numPr>
          <w:ilvl w:val="0"/>
          <w:numId w:val="1"/>
        </w:numPr>
        <w:pBdr>
          <w:bottom w:val="single" w:sz="4" w:space="1" w:color="auto"/>
        </w:pBdr>
        <w:jc w:val="both"/>
        <w:rPr>
          <w:color w:val="000000"/>
          <w:sz w:val="24"/>
          <w:szCs w:val="24"/>
        </w:rPr>
      </w:pPr>
      <w:r>
        <w:rPr>
          <w:b/>
          <w:bCs/>
          <w:color w:val="000000"/>
          <w:sz w:val="24"/>
          <w:szCs w:val="24"/>
        </w:rPr>
        <w:t>Názov zákazky</w:t>
      </w:r>
    </w:p>
    <w:p w14:paraId="60F92943" w14:textId="2ADF3E41" w:rsidR="00930E7D" w:rsidRDefault="00A52086" w:rsidP="007C4F50">
      <w:pPr>
        <w:pStyle w:val="Odsekzoznamu"/>
        <w:ind w:left="0"/>
        <w:jc w:val="left"/>
        <w:rPr>
          <w:rFonts w:ascii="Times New Roman" w:hAnsi="Times New Roman"/>
          <w:b/>
          <w:sz w:val="24"/>
          <w:szCs w:val="24"/>
          <w:lang w:eastAsia="sk-SK"/>
        </w:rPr>
      </w:pPr>
      <w:r w:rsidRPr="00A52086">
        <w:rPr>
          <w:rFonts w:ascii="Times New Roman" w:hAnsi="Times New Roman"/>
          <w:b/>
          <w:sz w:val="24"/>
          <w:szCs w:val="24"/>
          <w:lang w:eastAsia="sk-SK"/>
        </w:rPr>
        <w:t>„Výstavba zavlažovacieho systému v areáli futbalového štadióna v obci Balog nad Ipľom“</w:t>
      </w:r>
    </w:p>
    <w:p w14:paraId="516412D0" w14:textId="77777777" w:rsidR="00A52086" w:rsidRDefault="00A52086" w:rsidP="007C4F50">
      <w:pPr>
        <w:pStyle w:val="Odsekzoznamu"/>
        <w:ind w:left="0"/>
        <w:jc w:val="left"/>
        <w:rPr>
          <w:rFonts w:ascii="Times New Roman" w:hAnsi="Times New Roman"/>
          <w:b/>
          <w:sz w:val="24"/>
          <w:szCs w:val="24"/>
          <w:lang w:eastAsia="sk-SK"/>
        </w:rPr>
      </w:pPr>
    </w:p>
    <w:p w14:paraId="07328F2E" w14:textId="77777777" w:rsidR="00A52086" w:rsidRPr="00835E1F" w:rsidRDefault="00A52086" w:rsidP="007C4F50">
      <w:pPr>
        <w:pStyle w:val="Odsekzoznamu"/>
        <w:ind w:left="0"/>
        <w:jc w:val="left"/>
        <w:rPr>
          <w:rFonts w:ascii="Times New Roman" w:hAnsi="Times New Roman"/>
          <w:b/>
          <w:sz w:val="24"/>
          <w:szCs w:val="24"/>
        </w:rPr>
      </w:pPr>
    </w:p>
    <w:p w14:paraId="22461B2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Opis predmetu obstarávania</w:t>
      </w:r>
    </w:p>
    <w:p w14:paraId="768D7293" w14:textId="7D485EE4" w:rsidR="00840371" w:rsidRDefault="00840371" w:rsidP="00C66421">
      <w:pPr>
        <w:pStyle w:val="Zkladntext1"/>
        <w:shd w:val="clear" w:color="auto" w:fill="auto"/>
        <w:spacing w:before="0" w:after="0" w:line="240" w:lineRule="auto"/>
        <w:jc w:val="both"/>
        <w:rPr>
          <w:b/>
          <w:sz w:val="24"/>
          <w:szCs w:val="24"/>
          <w:lang w:eastAsia="en-US"/>
        </w:rPr>
      </w:pPr>
      <w:r>
        <w:rPr>
          <w:sz w:val="24"/>
          <w:szCs w:val="24"/>
        </w:rPr>
        <w:t xml:space="preserve">Predmetom zákazky je realizácia stavebných prác na akcii </w:t>
      </w:r>
      <w:r w:rsidR="00A52086" w:rsidRPr="00A52086">
        <w:rPr>
          <w:b/>
          <w:sz w:val="24"/>
          <w:szCs w:val="24"/>
          <w:lang w:eastAsia="en-US"/>
        </w:rPr>
        <w:t>„Výstavba zavlažovacieho systému v areáli futbalového š</w:t>
      </w:r>
      <w:r w:rsidR="008100F5">
        <w:rPr>
          <w:b/>
          <w:sz w:val="24"/>
          <w:szCs w:val="24"/>
          <w:lang w:eastAsia="en-US"/>
        </w:rPr>
        <w:t>tadióna v obci Balog nad Ipľom“.</w:t>
      </w:r>
    </w:p>
    <w:p w14:paraId="5AB56DF6" w14:textId="77777777" w:rsidR="008100F5" w:rsidRDefault="008100F5" w:rsidP="00C66421">
      <w:pPr>
        <w:pStyle w:val="Zkladntext1"/>
        <w:shd w:val="clear" w:color="auto" w:fill="auto"/>
        <w:spacing w:before="0" w:after="0" w:line="240" w:lineRule="auto"/>
        <w:jc w:val="both"/>
        <w:rPr>
          <w:b/>
          <w:sz w:val="24"/>
          <w:szCs w:val="24"/>
          <w:lang w:eastAsia="en-US"/>
        </w:rPr>
      </w:pPr>
    </w:p>
    <w:p w14:paraId="5C6D3994" w14:textId="2B5FBE9E" w:rsidR="008100F5" w:rsidRPr="00B30675" w:rsidRDefault="008100F5" w:rsidP="00C66421">
      <w:pPr>
        <w:pStyle w:val="Zkladntext1"/>
        <w:shd w:val="clear" w:color="auto" w:fill="auto"/>
        <w:spacing w:before="0" w:after="0" w:line="240" w:lineRule="auto"/>
        <w:jc w:val="both"/>
        <w:rPr>
          <w:sz w:val="24"/>
          <w:szCs w:val="24"/>
        </w:rPr>
      </w:pPr>
      <w:r>
        <w:rPr>
          <w:sz w:val="24"/>
          <w:szCs w:val="24"/>
        </w:rPr>
        <w:t>Vybudovanie zavlažovacieho</w:t>
      </w:r>
      <w:r w:rsidRPr="008100F5">
        <w:rPr>
          <w:sz w:val="24"/>
          <w:szCs w:val="24"/>
        </w:rPr>
        <w:t xml:space="preserve"> systém</w:t>
      </w:r>
      <w:r>
        <w:rPr>
          <w:sz w:val="24"/>
          <w:szCs w:val="24"/>
        </w:rPr>
        <w:t>u zaistí</w:t>
      </w:r>
      <w:r w:rsidRPr="008100F5">
        <w:rPr>
          <w:sz w:val="24"/>
          <w:szCs w:val="24"/>
        </w:rPr>
        <w:t xml:space="preserve"> automatickú závlahu plôch futbalového ihriska v obci Balog nad Ipľom. Trávnaté plochy sú navrhnuté so závlahou výsuvnými postrekovačmi Rain Bird 8005. Na postrekovače radu 8005 budú inštalované trysky č.22 s vyrovnanou zrážkovou</w:t>
      </w:r>
      <w:r w:rsidR="000F6538">
        <w:rPr>
          <w:sz w:val="24"/>
          <w:szCs w:val="24"/>
        </w:rPr>
        <w:t xml:space="preserve"> výškou (22mm na m2/hod)</w:t>
      </w:r>
      <w:r w:rsidRPr="008100F5">
        <w:rPr>
          <w:sz w:val="24"/>
          <w:szCs w:val="24"/>
        </w:rPr>
        <w:t>. Všetky postrekovače sú rozmiestnené na dostrek a tvoria  štvorcový spon.  Automatické ovládanie bude riadené modulárnou ovládacou jednotkou a skupinou elektroventilov v šachtách rozmiestnených v areáli podľa projektovej dokumentácie. Ovládacia jednotka bude umiestnená v technickej miestnosti. Pre blokovanie závlahy počas prirodzených zrážok je navrhnuté čidlo zrážok Rain Bird WR2-RFC . Umiestnenie čidla zrážok sa upresní počas realizácie, navrhujeme umiestnenie na stĺp verejného osvetlenia.</w:t>
      </w:r>
    </w:p>
    <w:p w14:paraId="2B715A74" w14:textId="77777777" w:rsidR="00840371" w:rsidRDefault="00840371" w:rsidP="00840371">
      <w:pPr>
        <w:pStyle w:val="Zkladntext1"/>
        <w:shd w:val="clear" w:color="auto" w:fill="auto"/>
        <w:spacing w:before="0" w:after="0" w:line="240" w:lineRule="auto"/>
        <w:ind w:right="20"/>
        <w:jc w:val="both"/>
        <w:rPr>
          <w:sz w:val="24"/>
          <w:szCs w:val="24"/>
        </w:rPr>
      </w:pPr>
    </w:p>
    <w:p w14:paraId="36A7E118" w14:textId="7E020839" w:rsidR="00840371" w:rsidRDefault="00840371" w:rsidP="00840371">
      <w:pPr>
        <w:pStyle w:val="Zkladntext1"/>
        <w:shd w:val="clear" w:color="auto" w:fill="auto"/>
        <w:spacing w:before="0" w:after="0" w:line="240" w:lineRule="auto"/>
        <w:ind w:right="20"/>
        <w:jc w:val="both"/>
        <w:rPr>
          <w:sz w:val="24"/>
          <w:szCs w:val="24"/>
        </w:rPr>
      </w:pPr>
      <w:r w:rsidRPr="00C02939">
        <w:rPr>
          <w:sz w:val="24"/>
          <w:szCs w:val="24"/>
        </w:rPr>
        <w:t xml:space="preserve">Predmet zákazky sa bude realizovať v zmysle špecifikácie predmetu obstarania uvedenej v prílohe č. </w:t>
      </w:r>
      <w:r w:rsidR="00C66421" w:rsidRPr="00C02939">
        <w:rPr>
          <w:sz w:val="24"/>
          <w:szCs w:val="24"/>
        </w:rPr>
        <w:t>3</w:t>
      </w:r>
      <w:r w:rsidR="000F6538">
        <w:rPr>
          <w:sz w:val="24"/>
          <w:szCs w:val="24"/>
        </w:rPr>
        <w:t xml:space="preserve"> V</w:t>
      </w:r>
      <w:r w:rsidRPr="00C02939">
        <w:rPr>
          <w:sz w:val="24"/>
          <w:szCs w:val="24"/>
        </w:rPr>
        <w:t>ýzvy</w:t>
      </w:r>
      <w:r w:rsidR="000F6538">
        <w:rPr>
          <w:sz w:val="24"/>
          <w:szCs w:val="24"/>
        </w:rPr>
        <w:t xml:space="preserve"> – Výkaz Výmer, z ktorého sa odvodzuje rozsah a cena stavebných prác a dodávok materiálov</w:t>
      </w:r>
      <w:r w:rsidRPr="00C02939">
        <w:rPr>
          <w:sz w:val="24"/>
          <w:szCs w:val="24"/>
        </w:rPr>
        <w:t xml:space="preserve">. Odporúča sa vykonanie osobnej obhliadky staveniska, kedy je možné obdržať aj ďalšie informácie od </w:t>
      </w:r>
      <w:r w:rsidR="000527E5" w:rsidRPr="00C02939">
        <w:rPr>
          <w:sz w:val="24"/>
          <w:szCs w:val="24"/>
        </w:rPr>
        <w:t>starost</w:t>
      </w:r>
      <w:r w:rsidR="00C66421" w:rsidRPr="00C02939">
        <w:rPr>
          <w:sz w:val="24"/>
          <w:szCs w:val="24"/>
        </w:rPr>
        <w:t>u</w:t>
      </w:r>
      <w:r w:rsidR="000527E5" w:rsidRPr="00C02939">
        <w:rPr>
          <w:sz w:val="24"/>
          <w:szCs w:val="24"/>
        </w:rPr>
        <w:t xml:space="preserve"> obce</w:t>
      </w:r>
      <w:r w:rsidR="00A7063A" w:rsidRPr="00C02939">
        <w:rPr>
          <w:sz w:val="24"/>
          <w:szCs w:val="24"/>
        </w:rPr>
        <w:t>.</w:t>
      </w:r>
    </w:p>
    <w:p w14:paraId="61731E19" w14:textId="77777777" w:rsidR="00215BAF" w:rsidRDefault="00215BAF" w:rsidP="00840371">
      <w:pPr>
        <w:pStyle w:val="Zkladntext1"/>
        <w:shd w:val="clear" w:color="auto" w:fill="auto"/>
        <w:spacing w:before="0" w:after="0" w:line="240" w:lineRule="auto"/>
        <w:ind w:right="20"/>
        <w:jc w:val="both"/>
        <w:rPr>
          <w:sz w:val="24"/>
          <w:szCs w:val="24"/>
        </w:rPr>
      </w:pPr>
    </w:p>
    <w:p w14:paraId="185690C2" w14:textId="77777777" w:rsidR="00215BAF" w:rsidRDefault="00215BAF" w:rsidP="00215BAF">
      <w:pPr>
        <w:pStyle w:val="Zkladntext1"/>
        <w:shd w:val="clear" w:color="auto" w:fill="auto"/>
        <w:spacing w:before="0" w:after="0" w:line="276" w:lineRule="auto"/>
        <w:ind w:right="23"/>
        <w:jc w:val="both"/>
        <w:rPr>
          <w:sz w:val="24"/>
          <w:szCs w:val="24"/>
        </w:rPr>
      </w:pPr>
      <w:r w:rsidRPr="00215BAF">
        <w:rPr>
          <w:sz w:val="24"/>
          <w:szCs w:val="24"/>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w:t>
      </w:r>
      <w:r w:rsidRPr="00215BAF">
        <w:rPr>
          <w:sz w:val="24"/>
          <w:szCs w:val="24"/>
        </w:rPr>
        <w:lastRenderedPageBreak/>
        <w:t xml:space="preserve">produkt </w:t>
      </w:r>
      <w:r w:rsidRPr="008100F5">
        <w:rPr>
          <w:b/>
          <w:sz w:val="24"/>
          <w:szCs w:val="24"/>
        </w:rPr>
        <w:t>ekvivalentným produktom</w:t>
      </w:r>
      <w:r w:rsidRPr="00215BAF">
        <w:rPr>
          <w:sz w:val="24"/>
          <w:szCs w:val="24"/>
        </w:rPr>
        <w:t xml:space="preserve">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príslušenstvách konkrétnej značky, môže uchádzač predložiť aj ekvivalenty inej značky v rovnakej alebo vyššej kvalite.</w:t>
      </w:r>
    </w:p>
    <w:p w14:paraId="4BFC16A0" w14:textId="77777777" w:rsidR="00215BAF" w:rsidRDefault="00215BAF" w:rsidP="00840371">
      <w:pPr>
        <w:pStyle w:val="Zkladntext1"/>
        <w:shd w:val="clear" w:color="auto" w:fill="auto"/>
        <w:spacing w:before="0" w:after="0" w:line="240" w:lineRule="auto"/>
        <w:ind w:right="20"/>
        <w:jc w:val="both"/>
        <w:rPr>
          <w:b/>
        </w:rPr>
      </w:pPr>
    </w:p>
    <w:p w14:paraId="20FCE227" w14:textId="77777777" w:rsidR="00E746FA" w:rsidRDefault="00E746FA" w:rsidP="00840371">
      <w:pPr>
        <w:pStyle w:val="Zkladntext1"/>
        <w:shd w:val="clear" w:color="auto" w:fill="auto"/>
        <w:spacing w:before="0" w:after="0" w:line="240" w:lineRule="auto"/>
        <w:ind w:right="20"/>
        <w:jc w:val="both"/>
        <w:rPr>
          <w:b/>
        </w:rPr>
      </w:pPr>
    </w:p>
    <w:p w14:paraId="207CA678"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Komplexnos</w:t>
      </w:r>
      <w:r>
        <w:rPr>
          <w:rFonts w:ascii="Times New Roman" w:hAnsi="Times New Roman"/>
          <w:b/>
          <w:sz w:val="24"/>
          <w:szCs w:val="24"/>
        </w:rPr>
        <w:t>ť dodávky – rozdelenie na časti</w:t>
      </w:r>
    </w:p>
    <w:p w14:paraId="690B1B30" w14:textId="77777777" w:rsidR="007C4F50" w:rsidRDefault="007C4F50" w:rsidP="007C4F50">
      <w:pPr>
        <w:tabs>
          <w:tab w:val="left" w:pos="0"/>
        </w:tabs>
        <w:jc w:val="both"/>
        <w:rPr>
          <w:sz w:val="24"/>
          <w:szCs w:val="24"/>
        </w:rPr>
      </w:pPr>
      <w:r>
        <w:rPr>
          <w:sz w:val="24"/>
          <w:szCs w:val="24"/>
        </w:rPr>
        <w:t>Verejný obstarávateľ požaduje dodať celý predmet zákazky, neumožňuje deliť na časti.</w:t>
      </w:r>
    </w:p>
    <w:p w14:paraId="6A1EF938" w14:textId="77777777" w:rsidR="00A03A26" w:rsidRDefault="00A03A26" w:rsidP="007C4F50">
      <w:pPr>
        <w:tabs>
          <w:tab w:val="left" w:pos="0"/>
        </w:tabs>
        <w:jc w:val="both"/>
        <w:rPr>
          <w:sz w:val="24"/>
          <w:szCs w:val="24"/>
        </w:rPr>
      </w:pPr>
    </w:p>
    <w:p w14:paraId="30B9D292" w14:textId="77777777" w:rsidR="000F6538" w:rsidRDefault="000F6538" w:rsidP="007C4F50">
      <w:pPr>
        <w:tabs>
          <w:tab w:val="left" w:pos="0"/>
        </w:tabs>
        <w:jc w:val="both"/>
        <w:rPr>
          <w:sz w:val="24"/>
          <w:szCs w:val="24"/>
        </w:rPr>
      </w:pPr>
    </w:p>
    <w:p w14:paraId="414BD20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Predpokladaná hodnota zákazky</w:t>
      </w:r>
    </w:p>
    <w:p w14:paraId="14C62E77" w14:textId="32A0532B" w:rsidR="00215BAF" w:rsidRDefault="007C4F50" w:rsidP="007C4F50">
      <w:pPr>
        <w:jc w:val="both"/>
        <w:rPr>
          <w:sz w:val="24"/>
          <w:szCs w:val="24"/>
        </w:rPr>
      </w:pPr>
      <w:r>
        <w:rPr>
          <w:sz w:val="24"/>
          <w:szCs w:val="24"/>
        </w:rPr>
        <w:t>P</w:t>
      </w:r>
      <w:r w:rsidRPr="00835E1F">
        <w:rPr>
          <w:sz w:val="24"/>
          <w:szCs w:val="24"/>
        </w:rPr>
        <w:t xml:space="preserve">redpokladaná hodnota </w:t>
      </w:r>
      <w:r w:rsidR="00C02939">
        <w:rPr>
          <w:sz w:val="24"/>
          <w:szCs w:val="24"/>
        </w:rPr>
        <w:t xml:space="preserve">zákazky: </w:t>
      </w:r>
      <w:r w:rsidR="00A52086">
        <w:rPr>
          <w:b/>
          <w:sz w:val="24"/>
          <w:szCs w:val="24"/>
        </w:rPr>
        <w:t>11 933,56</w:t>
      </w:r>
      <w:r w:rsidR="00C02939" w:rsidRPr="0051120B">
        <w:rPr>
          <w:b/>
          <w:sz w:val="24"/>
          <w:szCs w:val="24"/>
        </w:rPr>
        <w:t xml:space="preserve"> </w:t>
      </w:r>
      <w:r w:rsidRPr="0051120B">
        <w:rPr>
          <w:b/>
          <w:sz w:val="24"/>
          <w:szCs w:val="24"/>
        </w:rPr>
        <w:t>eur bez DPH</w:t>
      </w:r>
      <w:r w:rsidR="00507B74">
        <w:rPr>
          <w:sz w:val="24"/>
          <w:szCs w:val="24"/>
        </w:rPr>
        <w:t xml:space="preserve"> </w:t>
      </w:r>
    </w:p>
    <w:p w14:paraId="11F15ABC" w14:textId="77777777" w:rsidR="00840371" w:rsidRDefault="007C4F50" w:rsidP="007C4F50">
      <w:pPr>
        <w:jc w:val="both"/>
        <w:rPr>
          <w:sz w:val="24"/>
          <w:szCs w:val="24"/>
        </w:rPr>
      </w:pPr>
      <w:r>
        <w:rPr>
          <w:sz w:val="24"/>
          <w:szCs w:val="24"/>
        </w:rPr>
        <w:t xml:space="preserve">  </w:t>
      </w:r>
    </w:p>
    <w:p w14:paraId="63CFFBBC" w14:textId="77777777" w:rsidR="000F6538" w:rsidRDefault="000F6538" w:rsidP="007C4F50">
      <w:pPr>
        <w:jc w:val="both"/>
        <w:rPr>
          <w:sz w:val="24"/>
          <w:szCs w:val="24"/>
        </w:rPr>
      </w:pPr>
    </w:p>
    <w:p w14:paraId="7332870E" w14:textId="77777777" w:rsidR="007C4F50" w:rsidRPr="00835E1F" w:rsidRDefault="007C4F50" w:rsidP="007C4F50">
      <w:pPr>
        <w:pStyle w:val="Odsekzoznamu"/>
        <w:numPr>
          <w:ilvl w:val="0"/>
          <w:numId w:val="1"/>
        </w:numPr>
        <w:pBdr>
          <w:bottom w:val="single" w:sz="4" w:space="2" w:color="auto"/>
        </w:pBdr>
        <w:jc w:val="left"/>
        <w:rPr>
          <w:rFonts w:ascii="Times New Roman" w:hAnsi="Times New Roman"/>
          <w:b/>
          <w:sz w:val="24"/>
          <w:szCs w:val="24"/>
        </w:rPr>
      </w:pPr>
      <w:r>
        <w:rPr>
          <w:rFonts w:ascii="Times New Roman" w:hAnsi="Times New Roman"/>
          <w:b/>
          <w:sz w:val="24"/>
          <w:szCs w:val="24"/>
        </w:rPr>
        <w:t>Lehota trvania zmluvy</w:t>
      </w:r>
    </w:p>
    <w:p w14:paraId="74741D18" w14:textId="3E7AD742" w:rsidR="007C4F50" w:rsidRDefault="00B30675" w:rsidP="007C4F50">
      <w:pPr>
        <w:pStyle w:val="Odsekzoznamu"/>
        <w:ind w:left="0"/>
        <w:rPr>
          <w:rFonts w:ascii="Times New Roman" w:hAnsi="Times New Roman"/>
          <w:bCs/>
          <w:sz w:val="24"/>
          <w:szCs w:val="24"/>
        </w:rPr>
      </w:pPr>
      <w:r w:rsidRPr="00B30675">
        <w:rPr>
          <w:rFonts w:ascii="Times New Roman" w:hAnsi="Times New Roman"/>
          <w:bCs/>
          <w:sz w:val="24"/>
          <w:szCs w:val="24"/>
        </w:rPr>
        <w:t xml:space="preserve">Dĺžka trvania zákazky: </w:t>
      </w:r>
      <w:r w:rsidR="00402108">
        <w:rPr>
          <w:rFonts w:ascii="Times New Roman" w:hAnsi="Times New Roman"/>
          <w:bCs/>
          <w:sz w:val="24"/>
          <w:szCs w:val="24"/>
        </w:rPr>
        <w:t>2</w:t>
      </w:r>
      <w:r w:rsidR="006E2ACB">
        <w:rPr>
          <w:rFonts w:ascii="Times New Roman" w:hAnsi="Times New Roman"/>
          <w:bCs/>
          <w:sz w:val="24"/>
          <w:szCs w:val="24"/>
        </w:rPr>
        <w:t xml:space="preserve"> </w:t>
      </w:r>
      <w:r w:rsidRPr="00B30675">
        <w:rPr>
          <w:rFonts w:ascii="Times New Roman" w:hAnsi="Times New Roman"/>
          <w:bCs/>
          <w:sz w:val="24"/>
          <w:szCs w:val="24"/>
        </w:rPr>
        <w:t>mesiac</w:t>
      </w:r>
      <w:r>
        <w:rPr>
          <w:rFonts w:ascii="Times New Roman" w:hAnsi="Times New Roman"/>
          <w:bCs/>
          <w:sz w:val="24"/>
          <w:szCs w:val="24"/>
        </w:rPr>
        <w:t>e</w:t>
      </w:r>
      <w:r w:rsidRPr="00B30675">
        <w:rPr>
          <w:rFonts w:ascii="Times New Roman" w:hAnsi="Times New Roman"/>
          <w:bCs/>
          <w:sz w:val="24"/>
          <w:szCs w:val="24"/>
        </w:rPr>
        <w:t xml:space="preserve"> odo dňa </w:t>
      </w:r>
      <w:r w:rsidR="00DF75D0">
        <w:rPr>
          <w:rFonts w:ascii="Times New Roman" w:hAnsi="Times New Roman"/>
          <w:bCs/>
          <w:sz w:val="24"/>
          <w:szCs w:val="24"/>
        </w:rPr>
        <w:t>účinnosti zmluvy</w:t>
      </w:r>
      <w:r w:rsidRPr="00B30675">
        <w:rPr>
          <w:rFonts w:ascii="Times New Roman" w:hAnsi="Times New Roman"/>
          <w:bCs/>
          <w:sz w:val="24"/>
          <w:szCs w:val="24"/>
        </w:rPr>
        <w:t>.</w:t>
      </w:r>
    </w:p>
    <w:p w14:paraId="258D090C" w14:textId="77777777" w:rsidR="00B30675" w:rsidRDefault="00B30675" w:rsidP="007C4F50">
      <w:pPr>
        <w:pStyle w:val="Odsekzoznamu"/>
        <w:ind w:left="0"/>
        <w:rPr>
          <w:rFonts w:ascii="Times New Roman" w:hAnsi="Times New Roman"/>
          <w:bCs/>
          <w:sz w:val="24"/>
          <w:szCs w:val="24"/>
        </w:rPr>
      </w:pPr>
    </w:p>
    <w:p w14:paraId="3CF94D30" w14:textId="77777777" w:rsidR="000F6538" w:rsidRPr="00835E1F" w:rsidRDefault="000F6538" w:rsidP="007C4F50">
      <w:pPr>
        <w:pStyle w:val="Odsekzoznamu"/>
        <w:ind w:left="0"/>
        <w:rPr>
          <w:rFonts w:ascii="Times New Roman" w:hAnsi="Times New Roman"/>
          <w:bCs/>
          <w:sz w:val="24"/>
          <w:szCs w:val="24"/>
        </w:rPr>
      </w:pPr>
    </w:p>
    <w:p w14:paraId="2EA0D76B"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 xml:space="preserve">Miesto poskytnutia </w:t>
      </w:r>
      <w:r w:rsidR="00D37ACA">
        <w:rPr>
          <w:rFonts w:ascii="Times New Roman" w:hAnsi="Times New Roman"/>
          <w:b/>
          <w:sz w:val="24"/>
          <w:szCs w:val="24"/>
        </w:rPr>
        <w:t xml:space="preserve">stavebných </w:t>
      </w:r>
      <w:r w:rsidRPr="004645E2">
        <w:rPr>
          <w:rFonts w:ascii="Times New Roman" w:hAnsi="Times New Roman"/>
          <w:b/>
          <w:sz w:val="24"/>
          <w:szCs w:val="24"/>
        </w:rPr>
        <w:t>prác</w:t>
      </w:r>
    </w:p>
    <w:p w14:paraId="6987455F" w14:textId="057D3DD5" w:rsidR="000F6538" w:rsidRDefault="007C4F50" w:rsidP="007C4F50">
      <w:pPr>
        <w:pStyle w:val="Odsekzoznamu"/>
        <w:ind w:left="0"/>
        <w:rPr>
          <w:rFonts w:ascii="Times New Roman" w:hAnsi="Times New Roman"/>
          <w:bCs/>
          <w:sz w:val="24"/>
          <w:szCs w:val="24"/>
        </w:rPr>
      </w:pPr>
      <w:r>
        <w:rPr>
          <w:rFonts w:ascii="Times New Roman" w:hAnsi="Times New Roman"/>
          <w:bCs/>
          <w:sz w:val="24"/>
          <w:szCs w:val="24"/>
        </w:rPr>
        <w:t xml:space="preserve">Adresa </w:t>
      </w:r>
      <w:r w:rsidR="00D37ACA">
        <w:rPr>
          <w:rFonts w:ascii="Times New Roman" w:hAnsi="Times New Roman"/>
          <w:bCs/>
          <w:sz w:val="24"/>
          <w:szCs w:val="24"/>
        </w:rPr>
        <w:t>poskytnutia stavebných</w:t>
      </w:r>
      <w:r>
        <w:rPr>
          <w:rFonts w:ascii="Times New Roman" w:hAnsi="Times New Roman"/>
          <w:bCs/>
          <w:sz w:val="24"/>
          <w:szCs w:val="24"/>
        </w:rPr>
        <w:t> prác:</w:t>
      </w:r>
      <w:r w:rsidR="00C02939" w:rsidRPr="00C02939">
        <w:t xml:space="preserve"> </w:t>
      </w:r>
      <w:r w:rsidR="000F6538" w:rsidRPr="000F6538">
        <w:rPr>
          <w:rFonts w:ascii="Times New Roman" w:hAnsi="Times New Roman"/>
          <w:bCs/>
          <w:sz w:val="24"/>
          <w:szCs w:val="24"/>
        </w:rPr>
        <w:t>Športová 293, 991 11 Balog nad Ipľom</w:t>
      </w:r>
    </w:p>
    <w:p w14:paraId="0141ABC9" w14:textId="77777777" w:rsidR="00D4147D" w:rsidRDefault="00D4147D" w:rsidP="007C4F50">
      <w:pPr>
        <w:pStyle w:val="Odsekzoznamu"/>
        <w:ind w:left="0"/>
        <w:rPr>
          <w:rFonts w:ascii="Times New Roman" w:hAnsi="Times New Roman"/>
          <w:bCs/>
          <w:sz w:val="24"/>
          <w:szCs w:val="24"/>
        </w:rPr>
      </w:pPr>
    </w:p>
    <w:p w14:paraId="431307E0" w14:textId="77777777" w:rsidR="000F6538" w:rsidRDefault="000F6538" w:rsidP="007C4F50">
      <w:pPr>
        <w:pStyle w:val="Odsekzoznamu"/>
        <w:ind w:left="0"/>
        <w:rPr>
          <w:rFonts w:ascii="Times New Roman" w:hAnsi="Times New Roman"/>
          <w:bCs/>
          <w:sz w:val="24"/>
          <w:szCs w:val="24"/>
        </w:rPr>
      </w:pPr>
    </w:p>
    <w:p w14:paraId="4F67F624"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Druh zákazky/typ zmluvy</w:t>
      </w:r>
    </w:p>
    <w:p w14:paraId="625A9ECA" w14:textId="77777777" w:rsidR="00D736B1" w:rsidRDefault="00D736B1" w:rsidP="00A03A26">
      <w:pPr>
        <w:pStyle w:val="Odsekzoznamu"/>
        <w:numPr>
          <w:ilvl w:val="0"/>
          <w:numId w:val="29"/>
        </w:numPr>
        <w:rPr>
          <w:rFonts w:ascii="Times New Roman" w:hAnsi="Times New Roman"/>
          <w:bCs/>
          <w:sz w:val="24"/>
          <w:szCs w:val="24"/>
          <w:lang w:eastAsia="sk-SK"/>
        </w:rPr>
      </w:pPr>
      <w:r w:rsidRPr="00D736B1">
        <w:rPr>
          <w:rFonts w:ascii="Times New Roman" w:hAnsi="Times New Roman"/>
          <w:bCs/>
          <w:sz w:val="24"/>
          <w:szCs w:val="24"/>
          <w:lang w:eastAsia="sk-SK"/>
        </w:rPr>
        <w:t>Zákazka na uskutočnenie stavebných prác § 3 ods. 3 zákona</w:t>
      </w:r>
      <w:r w:rsidR="00BF3DCD">
        <w:rPr>
          <w:rFonts w:ascii="Times New Roman" w:hAnsi="Times New Roman"/>
          <w:bCs/>
          <w:sz w:val="24"/>
          <w:szCs w:val="24"/>
          <w:lang w:eastAsia="sk-SK"/>
        </w:rPr>
        <w:t xml:space="preserve"> o verejnom obstarávaní</w:t>
      </w:r>
    </w:p>
    <w:p w14:paraId="498A9D46" w14:textId="77777777" w:rsidR="007C4F50" w:rsidRPr="00C178FC" w:rsidRDefault="007C4F50" w:rsidP="00A03A26">
      <w:pPr>
        <w:pStyle w:val="Odsekzoznamu"/>
        <w:numPr>
          <w:ilvl w:val="0"/>
          <w:numId w:val="29"/>
        </w:numPr>
        <w:rPr>
          <w:rFonts w:ascii="Times New Roman" w:hAnsi="Times New Roman"/>
          <w:bCs/>
          <w:sz w:val="24"/>
          <w:szCs w:val="24"/>
          <w:lang w:eastAsia="sk-SK"/>
        </w:rPr>
      </w:pPr>
      <w:r w:rsidRPr="00C178FC">
        <w:rPr>
          <w:rFonts w:ascii="Times New Roman" w:hAnsi="Times New Roman"/>
          <w:bCs/>
          <w:sz w:val="24"/>
          <w:szCs w:val="24"/>
          <w:lang w:eastAsia="sk-SK"/>
        </w:rPr>
        <w:t xml:space="preserve">Výsledkom postupu vo verejnom obstarávaní bude </w:t>
      </w:r>
      <w:r w:rsidR="00D37ACA">
        <w:rPr>
          <w:rFonts w:ascii="Times New Roman" w:hAnsi="Times New Roman"/>
          <w:bCs/>
          <w:sz w:val="24"/>
          <w:szCs w:val="24"/>
          <w:lang w:eastAsia="sk-SK"/>
        </w:rPr>
        <w:t xml:space="preserve">Zmluva o dielo </w:t>
      </w:r>
      <w:r w:rsidRPr="00C178FC">
        <w:rPr>
          <w:rFonts w:ascii="Times New Roman" w:hAnsi="Times New Roman"/>
          <w:bCs/>
          <w:sz w:val="24"/>
          <w:szCs w:val="24"/>
          <w:lang w:eastAsia="sk-SK"/>
        </w:rPr>
        <w:t>uzatvorená podľa Obchodného zákonníka v platnom znení.</w:t>
      </w:r>
      <w:r w:rsidR="00D4147D">
        <w:rPr>
          <w:rFonts w:ascii="Times New Roman" w:hAnsi="Times New Roman"/>
          <w:bCs/>
          <w:sz w:val="24"/>
          <w:szCs w:val="24"/>
          <w:lang w:eastAsia="sk-SK"/>
        </w:rPr>
        <w:t xml:space="preserve"> </w:t>
      </w:r>
    </w:p>
    <w:p w14:paraId="65C063DD" w14:textId="4B71FE82" w:rsidR="00C66421" w:rsidRDefault="007C4F50" w:rsidP="0019109F">
      <w:pPr>
        <w:pStyle w:val="Odsekzoznamu"/>
        <w:numPr>
          <w:ilvl w:val="0"/>
          <w:numId w:val="29"/>
        </w:numPr>
        <w:rPr>
          <w:rFonts w:ascii="Times New Roman" w:hAnsi="Times New Roman"/>
          <w:bCs/>
          <w:sz w:val="24"/>
          <w:szCs w:val="24"/>
        </w:rPr>
      </w:pPr>
      <w:r w:rsidRPr="00C66421">
        <w:rPr>
          <w:rFonts w:ascii="Times New Roman" w:hAnsi="Times New Roman"/>
          <w:bCs/>
          <w:sz w:val="24"/>
          <w:szCs w:val="24"/>
          <w:lang w:eastAsia="sk-SK"/>
        </w:rPr>
        <w:t>Táto zmluva nadobudne platnosť dňom jej podpísania obidvomi účastníkmi zmluvy a úči</w:t>
      </w:r>
      <w:r w:rsidR="00D52AA2">
        <w:rPr>
          <w:rFonts w:ascii="Times New Roman" w:hAnsi="Times New Roman"/>
          <w:bCs/>
          <w:sz w:val="24"/>
          <w:szCs w:val="24"/>
          <w:lang w:eastAsia="sk-SK"/>
        </w:rPr>
        <w:t>nnosť deň po dni jej zverejnenia.</w:t>
      </w:r>
      <w:r w:rsidR="00584FB1" w:rsidRPr="00C66421">
        <w:rPr>
          <w:rFonts w:ascii="Times New Roman" w:hAnsi="Times New Roman"/>
          <w:bCs/>
          <w:sz w:val="24"/>
          <w:szCs w:val="24"/>
          <w:lang w:eastAsia="sk-SK"/>
        </w:rPr>
        <w:t xml:space="preserve"> </w:t>
      </w:r>
    </w:p>
    <w:p w14:paraId="20C40288" w14:textId="77777777" w:rsidR="007C4F50" w:rsidRPr="00C66421" w:rsidRDefault="007C4F50" w:rsidP="0019109F">
      <w:pPr>
        <w:pStyle w:val="Odsekzoznamu"/>
        <w:numPr>
          <w:ilvl w:val="0"/>
          <w:numId w:val="29"/>
        </w:numPr>
        <w:rPr>
          <w:rFonts w:ascii="Times New Roman" w:hAnsi="Times New Roman"/>
          <w:bCs/>
          <w:sz w:val="24"/>
          <w:szCs w:val="24"/>
        </w:rPr>
      </w:pPr>
      <w:r w:rsidRPr="00C66421">
        <w:rPr>
          <w:rFonts w:ascii="Times New Roman" w:hAnsi="Times New Roman"/>
          <w:bCs/>
          <w:sz w:val="24"/>
          <w:szCs w:val="24"/>
          <w:lang w:eastAsia="sk-SK"/>
        </w:rPr>
        <w:t>Uchádzač nie je povinný predložiť návrh zmluvy ako súčasť ponuky. Na podpis zmluvy bude vyzvaný úspešný uchádzač. Zmluvné podmienky určil verejný obstarávateľ</w:t>
      </w:r>
      <w:r w:rsidR="00E0296B" w:rsidRPr="00C66421">
        <w:rPr>
          <w:rFonts w:ascii="Times New Roman" w:hAnsi="Times New Roman"/>
          <w:bCs/>
          <w:sz w:val="24"/>
          <w:szCs w:val="24"/>
          <w:lang w:eastAsia="sk-SK"/>
        </w:rPr>
        <w:t xml:space="preserve"> a tvoria prílohu č. 2 Výzvy</w:t>
      </w:r>
      <w:r w:rsidRPr="00C66421">
        <w:rPr>
          <w:rFonts w:ascii="Times New Roman" w:hAnsi="Times New Roman"/>
          <w:bCs/>
          <w:sz w:val="24"/>
          <w:szCs w:val="24"/>
          <w:lang w:eastAsia="sk-SK"/>
        </w:rPr>
        <w:t>. Predložením ponuky uchádzač vyjadruje súhlas so zmluvnými podmienkami</w:t>
      </w:r>
      <w:r w:rsidRPr="00C66421">
        <w:rPr>
          <w:rFonts w:ascii="Times New Roman" w:hAnsi="Times New Roman"/>
          <w:bCs/>
          <w:sz w:val="24"/>
          <w:szCs w:val="24"/>
        </w:rPr>
        <w:t>.</w:t>
      </w:r>
    </w:p>
    <w:p w14:paraId="1AA1EECE" w14:textId="77777777" w:rsidR="007C4F50" w:rsidRDefault="007C4F50" w:rsidP="007C4F50">
      <w:pPr>
        <w:pStyle w:val="Odsekzoznamu"/>
        <w:ind w:left="0"/>
        <w:rPr>
          <w:rFonts w:ascii="Times New Roman" w:hAnsi="Times New Roman"/>
          <w:bCs/>
          <w:sz w:val="24"/>
          <w:szCs w:val="24"/>
        </w:rPr>
      </w:pPr>
    </w:p>
    <w:p w14:paraId="0CF20A78" w14:textId="77777777" w:rsidR="000F6538" w:rsidRDefault="000F6538" w:rsidP="007C4F50">
      <w:pPr>
        <w:pStyle w:val="Odsekzoznamu"/>
        <w:ind w:left="0"/>
        <w:rPr>
          <w:rFonts w:ascii="Times New Roman" w:hAnsi="Times New Roman"/>
          <w:bCs/>
          <w:sz w:val="24"/>
          <w:szCs w:val="24"/>
        </w:rPr>
      </w:pPr>
    </w:p>
    <w:p w14:paraId="51530EA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 xml:space="preserve"> Zdroje fi</w:t>
      </w:r>
      <w:r>
        <w:rPr>
          <w:rFonts w:ascii="Times New Roman" w:hAnsi="Times New Roman"/>
          <w:b/>
          <w:sz w:val="24"/>
          <w:szCs w:val="24"/>
        </w:rPr>
        <w:t>nancovania a platobné podmienky</w:t>
      </w:r>
    </w:p>
    <w:p w14:paraId="7A670BBD" w14:textId="77777777" w:rsidR="007C4F50" w:rsidRPr="00C178FC" w:rsidRDefault="007C4F50" w:rsidP="00A03A26">
      <w:pPr>
        <w:pStyle w:val="Odsekzoznamu"/>
        <w:numPr>
          <w:ilvl w:val="0"/>
          <w:numId w:val="30"/>
        </w:numPr>
        <w:rPr>
          <w:rFonts w:ascii="Times New Roman" w:hAnsi="Times New Roman"/>
          <w:bCs/>
          <w:sz w:val="24"/>
          <w:szCs w:val="24"/>
        </w:rPr>
      </w:pPr>
      <w:r w:rsidRPr="00C178FC">
        <w:rPr>
          <w:rFonts w:ascii="Times New Roman" w:hAnsi="Times New Roman"/>
          <w:bCs/>
          <w:sz w:val="24"/>
          <w:szCs w:val="24"/>
        </w:rPr>
        <w:t>Verejný obstarávateľ neposkytne zálohové platby na dodanie predmetu zákazky.</w:t>
      </w:r>
    </w:p>
    <w:p w14:paraId="5E3A4C64" w14:textId="77777777" w:rsidR="007C4F50" w:rsidRPr="00C178FC" w:rsidRDefault="007C4F50" w:rsidP="00A03A26">
      <w:pPr>
        <w:pStyle w:val="Odsekzoznamu"/>
        <w:numPr>
          <w:ilvl w:val="0"/>
          <w:numId w:val="30"/>
        </w:numPr>
        <w:rPr>
          <w:rFonts w:ascii="Times New Roman" w:hAnsi="Times New Roman"/>
          <w:bCs/>
          <w:sz w:val="24"/>
          <w:szCs w:val="24"/>
        </w:rPr>
      </w:pPr>
      <w:r w:rsidRPr="00C178FC">
        <w:rPr>
          <w:rFonts w:ascii="Times New Roman" w:hAnsi="Times New Roman"/>
          <w:bCs/>
          <w:sz w:val="24"/>
          <w:szCs w:val="24"/>
        </w:rPr>
        <w:t xml:space="preserve">Lehota splatnosti faktúry je </w:t>
      </w:r>
      <w:r w:rsidR="00C66421">
        <w:rPr>
          <w:rFonts w:ascii="Times New Roman" w:hAnsi="Times New Roman"/>
          <w:bCs/>
          <w:sz w:val="24"/>
          <w:szCs w:val="24"/>
        </w:rPr>
        <w:t>14</w:t>
      </w:r>
      <w:r w:rsidR="00C06CE9">
        <w:rPr>
          <w:rFonts w:ascii="Times New Roman" w:hAnsi="Times New Roman"/>
          <w:bCs/>
          <w:sz w:val="24"/>
          <w:szCs w:val="24"/>
        </w:rPr>
        <w:t xml:space="preserve"> </w:t>
      </w:r>
      <w:r w:rsidRPr="00C178FC">
        <w:rPr>
          <w:rFonts w:ascii="Times New Roman" w:hAnsi="Times New Roman"/>
          <w:bCs/>
          <w:sz w:val="24"/>
          <w:szCs w:val="24"/>
        </w:rPr>
        <w:t>dní od dátumu jej doručenia.</w:t>
      </w:r>
    </w:p>
    <w:p w14:paraId="7D91868B" w14:textId="77777777" w:rsidR="007C4F50" w:rsidRPr="00C178FC" w:rsidRDefault="007C4F50" w:rsidP="00A03A26">
      <w:pPr>
        <w:pStyle w:val="Odsekzoznamu"/>
        <w:numPr>
          <w:ilvl w:val="0"/>
          <w:numId w:val="30"/>
        </w:numPr>
        <w:rPr>
          <w:rFonts w:ascii="Times New Roman" w:hAnsi="Times New Roman"/>
          <w:bCs/>
          <w:sz w:val="24"/>
          <w:szCs w:val="24"/>
        </w:rPr>
      </w:pPr>
      <w:r w:rsidRPr="00C178FC">
        <w:rPr>
          <w:rFonts w:ascii="Times New Roman" w:hAnsi="Times New Roman"/>
          <w:bCs/>
          <w:sz w:val="24"/>
          <w:szCs w:val="24"/>
        </w:rPr>
        <w:t>Zmluva bude s úspešným uchádzačom podpísaná v </w:t>
      </w:r>
      <w:r w:rsidRPr="00195F60">
        <w:rPr>
          <w:rFonts w:ascii="Times New Roman" w:hAnsi="Times New Roman"/>
          <w:bCs/>
          <w:sz w:val="24"/>
          <w:szCs w:val="24"/>
        </w:rPr>
        <w:t>lehote viazanosti ponúk.</w:t>
      </w:r>
    </w:p>
    <w:p w14:paraId="52E38A1E" w14:textId="77777777" w:rsidR="007C4F50" w:rsidRDefault="007C4F50" w:rsidP="007C4F50">
      <w:pPr>
        <w:rPr>
          <w:b/>
          <w:sz w:val="24"/>
          <w:szCs w:val="24"/>
        </w:rPr>
      </w:pPr>
    </w:p>
    <w:p w14:paraId="6262D5AC" w14:textId="77777777" w:rsidR="001C7586" w:rsidRPr="00835E1F" w:rsidRDefault="001C7586" w:rsidP="007C4F50">
      <w:pPr>
        <w:rPr>
          <w:b/>
          <w:sz w:val="24"/>
          <w:szCs w:val="24"/>
        </w:rPr>
      </w:pPr>
    </w:p>
    <w:p w14:paraId="7E36720B"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Podmienky účasti</w:t>
      </w:r>
    </w:p>
    <w:p w14:paraId="09C20556" w14:textId="77777777" w:rsidR="00B30675" w:rsidRPr="00B30675" w:rsidRDefault="00B30675" w:rsidP="00B30675">
      <w:pPr>
        <w:widowControl/>
        <w:suppressAutoHyphens/>
        <w:autoSpaceDE/>
        <w:autoSpaceDN/>
        <w:adjustRightInd/>
        <w:ind w:right="-108"/>
        <w:jc w:val="both"/>
        <w:rPr>
          <w:b/>
          <w:sz w:val="24"/>
          <w:szCs w:val="24"/>
        </w:rPr>
      </w:pPr>
      <w:r w:rsidRPr="00B30675">
        <w:rPr>
          <w:b/>
          <w:sz w:val="24"/>
          <w:szCs w:val="24"/>
        </w:rPr>
        <w:t>Od uchádzača sa na preukázanie osobného postavenia vyžaduje:</w:t>
      </w:r>
    </w:p>
    <w:p w14:paraId="73537919" w14:textId="77777777" w:rsidR="00B30675" w:rsidRPr="00B30675" w:rsidRDefault="00B30675" w:rsidP="00B30675">
      <w:pPr>
        <w:widowControl/>
        <w:numPr>
          <w:ilvl w:val="0"/>
          <w:numId w:val="27"/>
        </w:numPr>
        <w:autoSpaceDE/>
        <w:autoSpaceDN/>
        <w:adjustRightInd/>
        <w:ind w:left="709" w:hanging="283"/>
        <w:contextualSpacing/>
        <w:jc w:val="both"/>
        <w:rPr>
          <w:bCs/>
          <w:sz w:val="24"/>
          <w:szCs w:val="24"/>
        </w:rPr>
      </w:pPr>
      <w:r w:rsidRPr="00B30675">
        <w:rPr>
          <w:bCs/>
          <w:sz w:val="24"/>
          <w:szCs w:val="24"/>
        </w:rPr>
        <w:t>V súlade s § 32 ods. 1 písm. e) ZVO doklad o oprávnení dodávať tovar, poskytovať službu alebo uskutočňovať stavebné práce v rozsahu, ktorý zodpovedá predmetu zákazky.</w:t>
      </w:r>
    </w:p>
    <w:p w14:paraId="6459B183" w14:textId="77777777" w:rsidR="00B30675" w:rsidRPr="00B30675" w:rsidRDefault="00B30675" w:rsidP="00B30675">
      <w:pPr>
        <w:widowControl/>
        <w:numPr>
          <w:ilvl w:val="0"/>
          <w:numId w:val="27"/>
        </w:numPr>
        <w:autoSpaceDE/>
        <w:autoSpaceDN/>
        <w:adjustRightInd/>
        <w:ind w:left="709" w:hanging="283"/>
        <w:contextualSpacing/>
        <w:jc w:val="both"/>
        <w:rPr>
          <w:bCs/>
          <w:sz w:val="24"/>
          <w:szCs w:val="24"/>
        </w:rPr>
      </w:pPr>
      <w:r w:rsidRPr="00B30675">
        <w:rPr>
          <w:bCs/>
          <w:sz w:val="24"/>
          <w:szCs w:val="24"/>
        </w:rPr>
        <w:t>V súlade s § 32 ods. 1 písm. f) ZVO že nemá uložený zákaz účasti  vo verejnom obstarávaní  potvrdený konečným rozhodnutím v SR.</w:t>
      </w:r>
    </w:p>
    <w:p w14:paraId="5FFBCB20" w14:textId="77777777" w:rsidR="00B30675" w:rsidRPr="00B30675" w:rsidRDefault="00B30675" w:rsidP="00B30675">
      <w:pPr>
        <w:widowControl/>
        <w:autoSpaceDE/>
        <w:autoSpaceDN/>
        <w:adjustRightInd/>
        <w:ind w:left="708"/>
        <w:contextualSpacing/>
        <w:jc w:val="both"/>
        <w:rPr>
          <w:bCs/>
          <w:sz w:val="24"/>
          <w:szCs w:val="24"/>
        </w:rPr>
      </w:pPr>
    </w:p>
    <w:p w14:paraId="59AC70FA" w14:textId="77777777" w:rsidR="00B30675" w:rsidRPr="00584FB1" w:rsidRDefault="00B30675" w:rsidP="00B30675">
      <w:pPr>
        <w:widowControl/>
        <w:autoSpaceDE/>
        <w:autoSpaceDN/>
        <w:adjustRightInd/>
        <w:contextualSpacing/>
        <w:jc w:val="both"/>
        <w:rPr>
          <w:bCs/>
          <w:sz w:val="24"/>
          <w:szCs w:val="24"/>
        </w:rPr>
      </w:pPr>
      <w:r w:rsidRPr="00584FB1">
        <w:rPr>
          <w:bCs/>
          <w:sz w:val="24"/>
          <w:szCs w:val="24"/>
        </w:rPr>
        <w:lastRenderedPageBreak/>
        <w:t>Podmienky účasti podľa § 32 ods. 1 písm. e) uchádzač môže preukázať:</w:t>
      </w:r>
    </w:p>
    <w:p w14:paraId="00D671DB" w14:textId="77777777" w:rsidR="002D3055" w:rsidRDefault="00B30675" w:rsidP="002D3055">
      <w:pPr>
        <w:widowControl/>
        <w:numPr>
          <w:ilvl w:val="0"/>
          <w:numId w:val="28"/>
        </w:numPr>
        <w:autoSpaceDE/>
        <w:autoSpaceDN/>
        <w:adjustRightInd/>
        <w:ind w:left="709" w:hanging="283"/>
        <w:contextualSpacing/>
        <w:jc w:val="both"/>
        <w:rPr>
          <w:bCs/>
          <w:sz w:val="24"/>
          <w:szCs w:val="24"/>
        </w:rPr>
      </w:pPr>
      <w:r w:rsidRPr="00AA5AB5">
        <w:rPr>
          <w:bCs/>
          <w:sz w:val="24"/>
          <w:szCs w:val="24"/>
        </w:rPr>
        <w:t xml:space="preserve">odkazom, resp. link na elektronickú databázu, kde si verejný obstarávateľ preverí požadované informácie a uchádzač nie je povinný predložiť doklad v ponuke. </w:t>
      </w:r>
      <w:r w:rsidR="00864DE3" w:rsidRPr="00AA5AB5">
        <w:rPr>
          <w:bCs/>
          <w:sz w:val="24"/>
          <w:szCs w:val="24"/>
        </w:rPr>
        <w:t>(</w:t>
      </w:r>
      <w:hyperlink r:id="rId7" w:history="1">
        <w:r w:rsidR="0018039B" w:rsidRPr="00AA5AB5">
          <w:rPr>
            <w:rStyle w:val="Hypertextovprepojenie"/>
            <w:bCs/>
            <w:sz w:val="24"/>
            <w:szCs w:val="24"/>
          </w:rPr>
          <w:t>www.orsr</w:t>
        </w:r>
      </w:hyperlink>
      <w:r w:rsidR="0018039B" w:rsidRPr="00AA5AB5">
        <w:rPr>
          <w:bCs/>
          <w:sz w:val="24"/>
          <w:szCs w:val="24"/>
        </w:rPr>
        <w:t xml:space="preserve">, </w:t>
      </w:r>
      <w:hyperlink r:id="rId8" w:history="1">
        <w:r w:rsidR="00AA5AB5" w:rsidRPr="00E16E5F">
          <w:rPr>
            <w:rStyle w:val="Hypertextovprepojenie"/>
            <w:bCs/>
            <w:sz w:val="24"/>
            <w:szCs w:val="24"/>
          </w:rPr>
          <w:t>www.zrsr.sk</w:t>
        </w:r>
      </w:hyperlink>
      <w:r w:rsidR="00944C0B">
        <w:rPr>
          <w:rStyle w:val="Hypertextovprepojenie"/>
          <w:bCs/>
          <w:sz w:val="24"/>
          <w:szCs w:val="24"/>
        </w:rPr>
        <w:t>, zoznam hospodárskych subjektov</w:t>
      </w:r>
      <w:r w:rsidR="00AA5AB5">
        <w:rPr>
          <w:bCs/>
          <w:sz w:val="24"/>
          <w:szCs w:val="24"/>
        </w:rPr>
        <w:t xml:space="preserve"> </w:t>
      </w:r>
      <w:r w:rsidRPr="00AA5AB5">
        <w:rPr>
          <w:bCs/>
          <w:sz w:val="24"/>
          <w:szCs w:val="24"/>
        </w:rPr>
        <w:t>)</w:t>
      </w:r>
    </w:p>
    <w:p w14:paraId="29BCF59B" w14:textId="3DDA9110" w:rsidR="002D3055" w:rsidRPr="002D3055" w:rsidRDefault="002D3055" w:rsidP="002D3055">
      <w:pPr>
        <w:widowControl/>
        <w:numPr>
          <w:ilvl w:val="0"/>
          <w:numId w:val="28"/>
        </w:numPr>
        <w:autoSpaceDE/>
        <w:autoSpaceDN/>
        <w:adjustRightInd/>
        <w:ind w:left="709" w:hanging="283"/>
        <w:contextualSpacing/>
        <w:jc w:val="both"/>
        <w:rPr>
          <w:bCs/>
          <w:sz w:val="24"/>
          <w:szCs w:val="24"/>
        </w:rPr>
      </w:pPr>
      <w:r w:rsidRPr="002D3055">
        <w:rPr>
          <w:bCs/>
          <w:sz w:val="24"/>
          <w:szCs w:val="24"/>
        </w:rPr>
        <w:t>U uchádzača nesmie existovať dôvod na vylúčenie podľa § 40 ods. 6 písm. f) ZVO (existencia konfliktu záujmov). Uchádzač preukáže túto skutočnosť čestným vyhlásením, ktoré tvorí Prílohu č. 4 tejto výzvy.</w:t>
      </w:r>
    </w:p>
    <w:p w14:paraId="4DE57BC9" w14:textId="18B9381B" w:rsidR="00A03A26" w:rsidRPr="001F5DFA" w:rsidRDefault="00A03A26" w:rsidP="00C02939">
      <w:pPr>
        <w:widowControl/>
        <w:autoSpaceDE/>
        <w:autoSpaceDN/>
        <w:adjustRightInd/>
        <w:ind w:right="-108"/>
        <w:contextualSpacing/>
        <w:jc w:val="both"/>
        <w:rPr>
          <w:bCs/>
          <w:sz w:val="24"/>
          <w:szCs w:val="24"/>
        </w:rPr>
      </w:pPr>
    </w:p>
    <w:p w14:paraId="77CAB378" w14:textId="77777777" w:rsidR="00AA5AB5" w:rsidRPr="0075110C" w:rsidRDefault="00AA5AB5" w:rsidP="0075110C">
      <w:pPr>
        <w:ind w:right="-108"/>
        <w:jc w:val="both"/>
        <w:rPr>
          <w:bCs/>
          <w:sz w:val="24"/>
          <w:szCs w:val="24"/>
        </w:rPr>
      </w:pPr>
    </w:p>
    <w:p w14:paraId="3654008D"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Obsah ponuky</w:t>
      </w:r>
    </w:p>
    <w:p w14:paraId="4FA5E1BC" w14:textId="2DBDF774" w:rsidR="00B30675" w:rsidRPr="00C66421" w:rsidRDefault="00B30675" w:rsidP="007169DC">
      <w:pPr>
        <w:pStyle w:val="Odsekzoznamu"/>
        <w:numPr>
          <w:ilvl w:val="2"/>
          <w:numId w:val="3"/>
        </w:numPr>
        <w:ind w:right="-108"/>
        <w:rPr>
          <w:rFonts w:ascii="Times New Roman" w:hAnsi="Times New Roman"/>
          <w:i/>
          <w:color w:val="000000" w:themeColor="text1"/>
          <w:sz w:val="24"/>
          <w:szCs w:val="24"/>
        </w:rPr>
      </w:pPr>
      <w:r w:rsidRPr="00A03A26">
        <w:rPr>
          <w:rFonts w:ascii="Times New Roman" w:hAnsi="Times New Roman"/>
          <w:b/>
          <w:sz w:val="24"/>
          <w:szCs w:val="24"/>
        </w:rPr>
        <w:t>Formulár cenovej ponuky - Identifikačné údaje uchádzača</w:t>
      </w:r>
      <w:r w:rsidRPr="00A03A26">
        <w:rPr>
          <w:rFonts w:ascii="Times New Roman" w:hAnsi="Times New Roman"/>
          <w:sz w:val="24"/>
          <w:szCs w:val="24"/>
        </w:rPr>
        <w:t xml:space="preserve"> </w:t>
      </w:r>
      <w:r w:rsidRPr="00A03A26">
        <w:rPr>
          <w:rFonts w:ascii="Times New Roman" w:hAnsi="Times New Roman"/>
          <w:b/>
          <w:sz w:val="24"/>
          <w:szCs w:val="24"/>
        </w:rPr>
        <w:t>a návrh na plnenie kritérií na vyhodnotenie ponúk</w:t>
      </w:r>
      <w:r w:rsidRPr="00A03A26">
        <w:rPr>
          <w:rFonts w:ascii="Times New Roman" w:hAnsi="Times New Roman"/>
          <w:sz w:val="24"/>
          <w:szCs w:val="24"/>
        </w:rPr>
        <w:t xml:space="preserve"> </w:t>
      </w:r>
      <w:r w:rsidR="00BF3DCD" w:rsidRPr="00A03A26">
        <w:rPr>
          <w:rFonts w:ascii="Times New Roman" w:hAnsi="Times New Roman"/>
          <w:sz w:val="24"/>
          <w:szCs w:val="24"/>
        </w:rPr>
        <w:t>(</w:t>
      </w:r>
      <w:r w:rsidR="00D52AA2">
        <w:rPr>
          <w:rFonts w:ascii="Times New Roman" w:hAnsi="Times New Roman"/>
          <w:i/>
          <w:sz w:val="24"/>
          <w:szCs w:val="24"/>
        </w:rPr>
        <w:t>Príloha č. 1 V</w:t>
      </w:r>
      <w:r w:rsidRPr="00A03A26">
        <w:rPr>
          <w:rFonts w:ascii="Times New Roman" w:hAnsi="Times New Roman"/>
          <w:i/>
          <w:sz w:val="24"/>
          <w:szCs w:val="24"/>
        </w:rPr>
        <w:t>ýzvy</w:t>
      </w:r>
      <w:r w:rsidR="00BF3DCD" w:rsidRPr="00A03A26">
        <w:rPr>
          <w:rFonts w:ascii="Times New Roman" w:hAnsi="Times New Roman"/>
          <w:i/>
          <w:sz w:val="24"/>
          <w:szCs w:val="24"/>
        </w:rPr>
        <w:t>):</w:t>
      </w:r>
      <w:r w:rsidR="00E746FA">
        <w:rPr>
          <w:rFonts w:ascii="Times New Roman" w:hAnsi="Times New Roman"/>
          <w:i/>
          <w:sz w:val="24"/>
          <w:szCs w:val="24"/>
        </w:rPr>
        <w:t xml:space="preserve"> </w:t>
      </w:r>
      <w:r w:rsidR="00C66421">
        <w:rPr>
          <w:rFonts w:ascii="Times New Roman" w:hAnsi="Times New Roman"/>
          <w:i/>
          <w:sz w:val="24"/>
          <w:szCs w:val="24"/>
        </w:rPr>
        <w:t>1</w:t>
      </w:r>
      <w:r w:rsidR="00E746FA">
        <w:rPr>
          <w:rFonts w:ascii="Times New Roman" w:hAnsi="Times New Roman"/>
          <w:i/>
          <w:sz w:val="24"/>
          <w:szCs w:val="24"/>
        </w:rPr>
        <w:t xml:space="preserve">x </w:t>
      </w:r>
      <w:r w:rsidRPr="00A03A26">
        <w:rPr>
          <w:rFonts w:ascii="Times New Roman" w:hAnsi="Times New Roman"/>
          <w:i/>
          <w:sz w:val="24"/>
          <w:szCs w:val="24"/>
        </w:rPr>
        <w:t>originál podpísaný uchádzačom alebo oprávnenou osobou konať za uchádzača</w:t>
      </w:r>
      <w:r w:rsidR="00A03A26" w:rsidRPr="00A03A26">
        <w:rPr>
          <w:rFonts w:ascii="Times New Roman" w:hAnsi="Times New Roman"/>
          <w:i/>
          <w:sz w:val="24"/>
          <w:szCs w:val="24"/>
        </w:rPr>
        <w:t xml:space="preserve"> a opatrený pečiatkou (ak </w:t>
      </w:r>
      <w:r w:rsidR="00D52AA2">
        <w:rPr>
          <w:rFonts w:ascii="Times New Roman" w:hAnsi="Times New Roman"/>
          <w:i/>
          <w:sz w:val="24"/>
          <w:szCs w:val="24"/>
        </w:rPr>
        <w:t>s</w:t>
      </w:r>
      <w:r w:rsidR="00A03A26" w:rsidRPr="00A03A26">
        <w:rPr>
          <w:rFonts w:ascii="Times New Roman" w:hAnsi="Times New Roman"/>
          <w:i/>
          <w:sz w:val="24"/>
          <w:szCs w:val="24"/>
        </w:rPr>
        <w:t xml:space="preserve">a používa). </w:t>
      </w:r>
      <w:r w:rsidRPr="00A03A26">
        <w:rPr>
          <w:rFonts w:ascii="Times New Roman" w:hAnsi="Times New Roman"/>
          <w:i/>
          <w:sz w:val="24"/>
          <w:szCs w:val="24"/>
        </w:rPr>
        <w:t xml:space="preserve">Ak uchádzač nie je platiteľom DPH, na túto skutočnosť upozorní </w:t>
      </w:r>
      <w:r w:rsidRPr="00C66421">
        <w:rPr>
          <w:rFonts w:ascii="Times New Roman" w:hAnsi="Times New Roman"/>
          <w:i/>
          <w:color w:val="000000" w:themeColor="text1"/>
          <w:sz w:val="24"/>
          <w:szCs w:val="24"/>
        </w:rPr>
        <w:t>a v ponuke uvedie cenu celkom</w:t>
      </w:r>
      <w:r w:rsidR="00E746FA" w:rsidRPr="00C66421">
        <w:rPr>
          <w:rFonts w:ascii="Times New Roman" w:hAnsi="Times New Roman"/>
          <w:i/>
          <w:color w:val="000000" w:themeColor="text1"/>
          <w:sz w:val="24"/>
          <w:szCs w:val="24"/>
        </w:rPr>
        <w:t xml:space="preserve"> </w:t>
      </w:r>
      <w:r w:rsidR="00A7063A">
        <w:rPr>
          <w:rFonts w:ascii="Times New Roman" w:hAnsi="Times New Roman"/>
          <w:i/>
          <w:color w:val="000000" w:themeColor="text1"/>
          <w:sz w:val="24"/>
          <w:szCs w:val="24"/>
        </w:rPr>
        <w:t xml:space="preserve">alebo </w:t>
      </w:r>
      <w:r w:rsidR="00C66421" w:rsidRPr="00C66421">
        <w:rPr>
          <w:rFonts w:ascii="Times New Roman" w:hAnsi="Times New Roman"/>
          <w:i/>
          <w:color w:val="000000" w:themeColor="text1"/>
          <w:sz w:val="24"/>
          <w:szCs w:val="24"/>
        </w:rPr>
        <w:t>sken v prípade elektronického predloženia ponuky</w:t>
      </w:r>
    </w:p>
    <w:p w14:paraId="29D1D233" w14:textId="7DABC381" w:rsidR="00B30675" w:rsidRPr="00C66421" w:rsidRDefault="002277D9" w:rsidP="00C66421">
      <w:pPr>
        <w:pStyle w:val="Odsekzoznamu"/>
        <w:numPr>
          <w:ilvl w:val="2"/>
          <w:numId w:val="3"/>
        </w:numPr>
        <w:rPr>
          <w:rFonts w:ascii="Times New Roman" w:hAnsi="Times New Roman"/>
          <w:i/>
          <w:color w:val="000000" w:themeColor="text1"/>
          <w:sz w:val="24"/>
          <w:szCs w:val="24"/>
        </w:rPr>
      </w:pPr>
      <w:r w:rsidRPr="00C66421">
        <w:rPr>
          <w:rFonts w:ascii="Times New Roman" w:hAnsi="Times New Roman"/>
          <w:b/>
          <w:color w:val="000000" w:themeColor="text1"/>
          <w:sz w:val="24"/>
          <w:szCs w:val="24"/>
        </w:rPr>
        <w:t xml:space="preserve">Ocenený </w:t>
      </w:r>
      <w:r w:rsidR="00B30675" w:rsidRPr="00C66421">
        <w:rPr>
          <w:rFonts w:ascii="Times New Roman" w:hAnsi="Times New Roman"/>
          <w:b/>
          <w:color w:val="000000" w:themeColor="text1"/>
          <w:sz w:val="24"/>
          <w:szCs w:val="24"/>
        </w:rPr>
        <w:t xml:space="preserve">Výkaz výmer </w:t>
      </w:r>
      <w:r w:rsidR="00B30675" w:rsidRPr="00C66421">
        <w:rPr>
          <w:rFonts w:ascii="Times New Roman" w:hAnsi="Times New Roman"/>
          <w:i/>
          <w:color w:val="000000" w:themeColor="text1"/>
          <w:sz w:val="24"/>
          <w:szCs w:val="24"/>
        </w:rPr>
        <w:t>(Príloha č. 3</w:t>
      </w:r>
      <w:r w:rsidR="00D52AA2">
        <w:rPr>
          <w:rFonts w:ascii="Times New Roman" w:hAnsi="Times New Roman"/>
          <w:i/>
          <w:color w:val="000000" w:themeColor="text1"/>
          <w:sz w:val="24"/>
          <w:szCs w:val="24"/>
        </w:rPr>
        <w:t xml:space="preserve"> V</w:t>
      </w:r>
      <w:r w:rsidR="00BF3DCD" w:rsidRPr="00C66421">
        <w:rPr>
          <w:rFonts w:ascii="Times New Roman" w:hAnsi="Times New Roman"/>
          <w:i/>
          <w:color w:val="000000" w:themeColor="text1"/>
          <w:sz w:val="24"/>
          <w:szCs w:val="24"/>
        </w:rPr>
        <w:t>ýzvy</w:t>
      </w:r>
      <w:r w:rsidR="00B30675" w:rsidRPr="00C66421">
        <w:rPr>
          <w:rFonts w:ascii="Times New Roman" w:hAnsi="Times New Roman"/>
          <w:i/>
          <w:color w:val="000000" w:themeColor="text1"/>
          <w:sz w:val="24"/>
          <w:szCs w:val="24"/>
        </w:rPr>
        <w:t>)</w:t>
      </w:r>
      <w:r w:rsidR="00A03A26" w:rsidRPr="00C66421">
        <w:rPr>
          <w:rFonts w:ascii="Times New Roman" w:hAnsi="Times New Roman"/>
          <w:i/>
          <w:color w:val="000000" w:themeColor="text1"/>
          <w:sz w:val="24"/>
          <w:szCs w:val="24"/>
        </w:rPr>
        <w:t xml:space="preserve"> </w:t>
      </w:r>
      <w:r w:rsidR="00B30675" w:rsidRPr="00C66421">
        <w:rPr>
          <w:rFonts w:ascii="Times New Roman" w:hAnsi="Times New Roman"/>
          <w:i/>
          <w:color w:val="000000" w:themeColor="text1"/>
          <w:sz w:val="24"/>
          <w:szCs w:val="24"/>
        </w:rPr>
        <w:t>ocenený uchádzačom</w:t>
      </w:r>
      <w:r w:rsidR="00BF3DCD" w:rsidRPr="00C66421">
        <w:rPr>
          <w:rFonts w:ascii="Times New Roman" w:hAnsi="Times New Roman"/>
          <w:i/>
          <w:color w:val="000000" w:themeColor="text1"/>
          <w:sz w:val="24"/>
          <w:szCs w:val="24"/>
        </w:rPr>
        <w:t xml:space="preserve">: </w:t>
      </w:r>
      <w:r w:rsidR="00C66421" w:rsidRPr="00C66421">
        <w:rPr>
          <w:rFonts w:ascii="Times New Roman" w:hAnsi="Times New Roman"/>
          <w:i/>
          <w:color w:val="000000" w:themeColor="text1"/>
          <w:sz w:val="24"/>
          <w:szCs w:val="24"/>
        </w:rPr>
        <w:t>1</w:t>
      </w:r>
      <w:r w:rsidR="00E746FA" w:rsidRPr="00C66421">
        <w:rPr>
          <w:rFonts w:ascii="Times New Roman" w:hAnsi="Times New Roman"/>
          <w:i/>
          <w:color w:val="000000" w:themeColor="text1"/>
          <w:sz w:val="24"/>
          <w:szCs w:val="24"/>
        </w:rPr>
        <w:t xml:space="preserve"> x </w:t>
      </w:r>
      <w:r w:rsidR="00BF3DCD" w:rsidRPr="00C66421">
        <w:rPr>
          <w:rFonts w:ascii="Times New Roman" w:hAnsi="Times New Roman"/>
          <w:i/>
          <w:color w:val="000000" w:themeColor="text1"/>
          <w:sz w:val="24"/>
          <w:szCs w:val="24"/>
        </w:rPr>
        <w:t>originál podpísaný uchádzačom alebo oprávnenou osobou konať za uchádzača</w:t>
      </w:r>
      <w:r w:rsidR="00E746FA" w:rsidRPr="00C66421">
        <w:rPr>
          <w:rFonts w:ascii="Times New Roman" w:hAnsi="Times New Roman"/>
          <w:i/>
          <w:color w:val="000000" w:themeColor="text1"/>
          <w:sz w:val="24"/>
          <w:szCs w:val="24"/>
        </w:rPr>
        <w:t xml:space="preserve"> a opatrený pečiatkou (ak sa používa)</w:t>
      </w:r>
      <w:r w:rsidR="00C66421" w:rsidRPr="00C66421">
        <w:rPr>
          <w:rFonts w:ascii="Times New Roman" w:hAnsi="Times New Roman"/>
        </w:rPr>
        <w:t xml:space="preserve"> </w:t>
      </w:r>
      <w:r w:rsidR="00C66421" w:rsidRPr="00C66421">
        <w:rPr>
          <w:rFonts w:ascii="Times New Roman" w:hAnsi="Times New Roman"/>
          <w:i/>
          <w:color w:val="000000" w:themeColor="text1"/>
          <w:sz w:val="24"/>
          <w:szCs w:val="24"/>
        </w:rPr>
        <w:t>alebo sken v prípade elektronického predloženia ponuky</w:t>
      </w:r>
    </w:p>
    <w:p w14:paraId="7179AD64" w14:textId="5326FBDE" w:rsidR="00E746FA" w:rsidRPr="00C66421" w:rsidRDefault="00B30675" w:rsidP="00C66421">
      <w:pPr>
        <w:pStyle w:val="Odsekzoznamu"/>
        <w:numPr>
          <w:ilvl w:val="2"/>
          <w:numId w:val="3"/>
        </w:numPr>
        <w:rPr>
          <w:rFonts w:ascii="Times New Roman" w:hAnsi="Times New Roman"/>
          <w:i/>
          <w:color w:val="000000" w:themeColor="text1"/>
          <w:sz w:val="24"/>
          <w:szCs w:val="24"/>
        </w:rPr>
      </w:pPr>
      <w:r w:rsidRPr="00C66421">
        <w:rPr>
          <w:rFonts w:ascii="Times New Roman" w:hAnsi="Times New Roman"/>
          <w:b/>
          <w:color w:val="000000" w:themeColor="text1"/>
          <w:sz w:val="24"/>
          <w:szCs w:val="24"/>
        </w:rPr>
        <w:t xml:space="preserve">Doklady/dokumenty </w:t>
      </w:r>
      <w:r w:rsidRPr="00C66421">
        <w:rPr>
          <w:rFonts w:ascii="Times New Roman" w:hAnsi="Times New Roman"/>
          <w:i/>
          <w:color w:val="000000" w:themeColor="text1"/>
          <w:sz w:val="24"/>
          <w:szCs w:val="24"/>
        </w:rPr>
        <w:t>(Príloha č. 4</w:t>
      </w:r>
      <w:r w:rsidR="00D52AA2">
        <w:rPr>
          <w:rFonts w:ascii="Times New Roman" w:hAnsi="Times New Roman"/>
          <w:i/>
          <w:color w:val="000000" w:themeColor="text1"/>
          <w:sz w:val="24"/>
          <w:szCs w:val="24"/>
        </w:rPr>
        <w:t xml:space="preserve"> V</w:t>
      </w:r>
      <w:r w:rsidR="00BF3DCD" w:rsidRPr="00C66421">
        <w:rPr>
          <w:rFonts w:ascii="Times New Roman" w:hAnsi="Times New Roman"/>
          <w:i/>
          <w:color w:val="000000" w:themeColor="text1"/>
          <w:sz w:val="24"/>
          <w:szCs w:val="24"/>
        </w:rPr>
        <w:t>ýzvy</w:t>
      </w:r>
      <w:r w:rsidRPr="00C66421">
        <w:rPr>
          <w:rFonts w:ascii="Times New Roman" w:hAnsi="Times New Roman"/>
          <w:i/>
          <w:color w:val="000000" w:themeColor="text1"/>
          <w:sz w:val="24"/>
          <w:szCs w:val="24"/>
        </w:rPr>
        <w:t>)</w:t>
      </w:r>
      <w:r w:rsidRPr="00C66421">
        <w:rPr>
          <w:rFonts w:ascii="Times New Roman" w:hAnsi="Times New Roman"/>
          <w:b/>
          <w:color w:val="000000" w:themeColor="text1"/>
          <w:sz w:val="24"/>
          <w:szCs w:val="24"/>
        </w:rPr>
        <w:t xml:space="preserve"> </w:t>
      </w:r>
      <w:r w:rsidRPr="00C66421">
        <w:rPr>
          <w:rFonts w:ascii="Times New Roman" w:hAnsi="Times New Roman"/>
          <w:i/>
          <w:color w:val="000000" w:themeColor="text1"/>
          <w:sz w:val="24"/>
          <w:szCs w:val="24"/>
        </w:rPr>
        <w:t>podľa bodu 1</w:t>
      </w:r>
      <w:r w:rsidR="002277D9" w:rsidRPr="00C66421">
        <w:rPr>
          <w:rFonts w:ascii="Times New Roman" w:hAnsi="Times New Roman"/>
          <w:i/>
          <w:color w:val="000000" w:themeColor="text1"/>
          <w:sz w:val="24"/>
          <w:szCs w:val="24"/>
        </w:rPr>
        <w:t>0</w:t>
      </w:r>
      <w:r w:rsidRPr="00C66421">
        <w:rPr>
          <w:rFonts w:ascii="Times New Roman" w:hAnsi="Times New Roman"/>
          <w:i/>
          <w:color w:val="000000" w:themeColor="text1"/>
          <w:sz w:val="24"/>
          <w:szCs w:val="24"/>
        </w:rPr>
        <w:t xml:space="preserve"> tejto výzvy</w:t>
      </w:r>
      <w:r w:rsidR="00BF3DCD" w:rsidRPr="00C66421">
        <w:rPr>
          <w:rFonts w:ascii="Times New Roman" w:hAnsi="Times New Roman"/>
          <w:i/>
          <w:color w:val="000000" w:themeColor="text1"/>
          <w:sz w:val="24"/>
          <w:szCs w:val="24"/>
        </w:rPr>
        <w:t xml:space="preserve">: </w:t>
      </w:r>
      <w:r w:rsidR="00C66421" w:rsidRPr="00C66421">
        <w:rPr>
          <w:rFonts w:ascii="Times New Roman" w:hAnsi="Times New Roman"/>
          <w:i/>
          <w:color w:val="000000" w:themeColor="text1"/>
          <w:sz w:val="24"/>
          <w:szCs w:val="24"/>
        </w:rPr>
        <w:t>1</w:t>
      </w:r>
      <w:r w:rsidR="00E746FA" w:rsidRPr="00C66421">
        <w:rPr>
          <w:rFonts w:ascii="Times New Roman" w:hAnsi="Times New Roman"/>
          <w:i/>
          <w:color w:val="000000" w:themeColor="text1"/>
          <w:sz w:val="24"/>
          <w:szCs w:val="24"/>
        </w:rPr>
        <w:t xml:space="preserve"> x </w:t>
      </w:r>
      <w:r w:rsidR="00BF3DCD" w:rsidRPr="00C66421">
        <w:rPr>
          <w:rFonts w:ascii="Times New Roman" w:hAnsi="Times New Roman"/>
          <w:i/>
          <w:color w:val="000000" w:themeColor="text1"/>
          <w:sz w:val="24"/>
          <w:szCs w:val="24"/>
        </w:rPr>
        <w:t>originál podpísaný uchádzačom alebo oprávnenou osobou konať za uchádzača</w:t>
      </w:r>
      <w:r w:rsidR="00E746FA" w:rsidRPr="00C66421">
        <w:rPr>
          <w:rFonts w:ascii="Times New Roman" w:hAnsi="Times New Roman"/>
          <w:i/>
          <w:color w:val="000000" w:themeColor="text1"/>
          <w:sz w:val="24"/>
          <w:szCs w:val="24"/>
        </w:rPr>
        <w:t xml:space="preserve"> a opatrený pečiatkou (ak sa používa)</w:t>
      </w:r>
      <w:r w:rsidR="00C66421" w:rsidRPr="00C66421">
        <w:rPr>
          <w:rFonts w:ascii="Times New Roman" w:hAnsi="Times New Roman"/>
          <w:i/>
          <w:color w:val="000000" w:themeColor="text1"/>
          <w:sz w:val="24"/>
          <w:szCs w:val="24"/>
        </w:rPr>
        <w:t xml:space="preserve"> alebo sken v prípade elektronického predloženia ponuky</w:t>
      </w:r>
      <w:r w:rsidR="00E746FA" w:rsidRPr="00C66421">
        <w:rPr>
          <w:rFonts w:ascii="Times New Roman" w:hAnsi="Times New Roman"/>
          <w:i/>
          <w:color w:val="000000" w:themeColor="text1"/>
          <w:sz w:val="24"/>
          <w:szCs w:val="24"/>
        </w:rPr>
        <w:t>.</w:t>
      </w:r>
    </w:p>
    <w:p w14:paraId="63FDBE60" w14:textId="77777777" w:rsidR="00D4147D" w:rsidRDefault="00D4147D" w:rsidP="007C4F50">
      <w:pPr>
        <w:jc w:val="both"/>
        <w:rPr>
          <w:sz w:val="24"/>
          <w:szCs w:val="24"/>
        </w:rPr>
      </w:pPr>
    </w:p>
    <w:p w14:paraId="187D5C31" w14:textId="77777777" w:rsidR="00C66421" w:rsidRDefault="00C66421" w:rsidP="007C4F50">
      <w:pPr>
        <w:jc w:val="both"/>
        <w:rPr>
          <w:sz w:val="24"/>
          <w:szCs w:val="24"/>
        </w:rPr>
      </w:pPr>
    </w:p>
    <w:p w14:paraId="1C468C2F" w14:textId="77777777" w:rsidR="00530C23" w:rsidRPr="00530C23" w:rsidRDefault="00530C23" w:rsidP="00530C23">
      <w:pPr>
        <w:pStyle w:val="Odsekzoznamu"/>
        <w:numPr>
          <w:ilvl w:val="0"/>
          <w:numId w:val="1"/>
        </w:numPr>
        <w:pBdr>
          <w:bottom w:val="single" w:sz="4" w:space="1" w:color="auto"/>
        </w:pBdr>
        <w:jc w:val="left"/>
        <w:rPr>
          <w:rFonts w:ascii="Times New Roman" w:hAnsi="Times New Roman"/>
          <w:b/>
          <w:sz w:val="24"/>
          <w:szCs w:val="24"/>
        </w:rPr>
      </w:pPr>
      <w:bookmarkStart w:id="0" w:name="_Hlk1483116"/>
      <w:r w:rsidRPr="00530C23">
        <w:rPr>
          <w:rFonts w:ascii="Times New Roman" w:hAnsi="Times New Roman"/>
          <w:b/>
          <w:sz w:val="24"/>
          <w:szCs w:val="24"/>
        </w:rPr>
        <w:t>Lehota a podmienky na predkladanie a otváranie  ponúk</w:t>
      </w:r>
    </w:p>
    <w:bookmarkEnd w:id="0"/>
    <w:p w14:paraId="597CAC62" w14:textId="1B6390DD" w:rsidR="007C4F50" w:rsidRDefault="007C4F50" w:rsidP="007C4F50">
      <w:pPr>
        <w:pStyle w:val="Odsekzoznamu"/>
        <w:ind w:left="0"/>
        <w:rPr>
          <w:rFonts w:ascii="Times New Roman" w:hAnsi="Times New Roman"/>
          <w:b/>
          <w:bCs/>
          <w:sz w:val="24"/>
          <w:szCs w:val="24"/>
        </w:rPr>
      </w:pPr>
      <w:r w:rsidRPr="00835E1F">
        <w:rPr>
          <w:rFonts w:ascii="Times New Roman" w:hAnsi="Times New Roman"/>
          <w:bCs/>
          <w:sz w:val="24"/>
          <w:szCs w:val="24"/>
        </w:rPr>
        <w:t xml:space="preserve">Lehota na predloženie cenovej ponuky uplynie dňa: </w:t>
      </w:r>
      <w:r w:rsidR="00FE2A4B" w:rsidRPr="00FE2A4B">
        <w:rPr>
          <w:rFonts w:ascii="Times New Roman" w:hAnsi="Times New Roman"/>
          <w:b/>
          <w:bCs/>
          <w:sz w:val="24"/>
          <w:szCs w:val="24"/>
        </w:rPr>
        <w:t>12.06.2020</w:t>
      </w:r>
      <w:r w:rsidR="00930E7D" w:rsidRPr="00FE2A4B">
        <w:rPr>
          <w:rFonts w:ascii="Times New Roman" w:hAnsi="Times New Roman"/>
          <w:b/>
          <w:bCs/>
          <w:sz w:val="24"/>
          <w:szCs w:val="24"/>
        </w:rPr>
        <w:t xml:space="preserve"> o 9</w:t>
      </w:r>
      <w:r w:rsidR="00C02939" w:rsidRPr="00FE2A4B">
        <w:rPr>
          <w:rFonts w:ascii="Times New Roman" w:hAnsi="Times New Roman"/>
          <w:b/>
          <w:bCs/>
          <w:sz w:val="24"/>
          <w:szCs w:val="24"/>
        </w:rPr>
        <w:t>:00 hod.</w:t>
      </w:r>
    </w:p>
    <w:p w14:paraId="1EEE061E" w14:textId="77777777" w:rsidR="00C1259B" w:rsidRDefault="00C1259B" w:rsidP="007C4F50">
      <w:pPr>
        <w:pStyle w:val="Odsekzoznamu"/>
        <w:ind w:left="0"/>
        <w:rPr>
          <w:rFonts w:ascii="Times New Roman" w:hAnsi="Times New Roman"/>
          <w:b/>
          <w:bCs/>
          <w:sz w:val="24"/>
          <w:szCs w:val="24"/>
        </w:rPr>
      </w:pPr>
    </w:p>
    <w:p w14:paraId="2C6D708F" w14:textId="77777777" w:rsidR="0020552D" w:rsidRPr="0020552D" w:rsidRDefault="0020552D" w:rsidP="0020552D">
      <w:pPr>
        <w:spacing w:line="276" w:lineRule="auto"/>
        <w:ind w:right="-117"/>
        <w:jc w:val="both"/>
        <w:rPr>
          <w:kern w:val="1"/>
          <w:sz w:val="24"/>
          <w:szCs w:val="24"/>
          <w:lang w:eastAsia="en-US"/>
        </w:rPr>
      </w:pPr>
      <w:r w:rsidRPr="0020552D">
        <w:rPr>
          <w:kern w:val="1"/>
          <w:sz w:val="24"/>
          <w:szCs w:val="24"/>
          <w:lang w:eastAsia="en-US"/>
        </w:rPr>
        <w:t>Verejný obstarávateľ akceptuje možnosť predloženia ponuky v tlačenej alebo v elektronickej forme. Verejný obstarávateľ preferuje doručenie v tlačenej podobe. V prípade úspešného uchádzača, ktorý predložil ponuku elektronicky, bude tento  vyzvaný, aby predložil svoju ponuku v originálnom vyhotovení, vrátane originálu alebo overenej kópie dokladu o oprávnení dodávať tovar, uskutočňovať stavebné práce alebo poskytovať služby.</w:t>
      </w:r>
    </w:p>
    <w:p w14:paraId="7D83F89C" w14:textId="77777777" w:rsidR="0020552D" w:rsidRPr="0020552D" w:rsidRDefault="0020552D" w:rsidP="0020552D">
      <w:pPr>
        <w:spacing w:line="276" w:lineRule="auto"/>
        <w:ind w:right="-117"/>
        <w:jc w:val="both"/>
        <w:rPr>
          <w:kern w:val="1"/>
          <w:sz w:val="24"/>
          <w:szCs w:val="24"/>
          <w:lang w:eastAsia="en-US"/>
        </w:rPr>
      </w:pPr>
    </w:p>
    <w:p w14:paraId="4AE570A2" w14:textId="77777777" w:rsidR="0020552D" w:rsidRPr="0020552D" w:rsidRDefault="0020552D" w:rsidP="0020552D">
      <w:pPr>
        <w:widowControl/>
        <w:autoSpaceDE/>
        <w:autoSpaceDN/>
        <w:adjustRightInd/>
        <w:spacing w:line="276" w:lineRule="auto"/>
        <w:rPr>
          <w:sz w:val="24"/>
          <w:szCs w:val="24"/>
        </w:rPr>
      </w:pPr>
      <w:r w:rsidRPr="0020552D">
        <w:rPr>
          <w:sz w:val="24"/>
          <w:szCs w:val="24"/>
        </w:rPr>
        <w:t>V prípade doručenia ponuky poštou alebo osobne, ponuka musí byť vložená v nepriehľadnom obale, na ktorom z vonkajšej strany musí byť uvedené:</w:t>
      </w:r>
    </w:p>
    <w:p w14:paraId="5F1EC959" w14:textId="22667556" w:rsidR="0020552D" w:rsidRPr="0020552D" w:rsidRDefault="0020552D" w:rsidP="0020552D">
      <w:pPr>
        <w:widowControl/>
        <w:numPr>
          <w:ilvl w:val="0"/>
          <w:numId w:val="2"/>
        </w:numPr>
        <w:autoSpaceDE/>
        <w:autoSpaceDN/>
        <w:adjustRightInd/>
        <w:spacing w:line="276" w:lineRule="auto"/>
        <w:contextualSpacing/>
        <w:rPr>
          <w:b/>
          <w:sz w:val="24"/>
          <w:szCs w:val="24"/>
        </w:rPr>
      </w:pPr>
      <w:r w:rsidRPr="0020552D">
        <w:rPr>
          <w:sz w:val="24"/>
          <w:szCs w:val="24"/>
        </w:rPr>
        <w:t xml:space="preserve">názov a adresa osoby poverenej vykonaním verejného obstarávania: </w:t>
      </w:r>
      <w:bookmarkStart w:id="1" w:name="_Hlk514081262"/>
      <w:r w:rsidRPr="0020552D">
        <w:rPr>
          <w:b/>
          <w:sz w:val="24"/>
          <w:szCs w:val="24"/>
        </w:rPr>
        <w:t xml:space="preserve">CPK,  Ing. </w:t>
      </w:r>
      <w:r w:rsidR="0076715A">
        <w:rPr>
          <w:b/>
          <w:sz w:val="24"/>
          <w:szCs w:val="24"/>
        </w:rPr>
        <w:t>Viktória Jaremková</w:t>
      </w:r>
      <w:r w:rsidRPr="0020552D">
        <w:rPr>
          <w:b/>
          <w:sz w:val="24"/>
          <w:szCs w:val="24"/>
        </w:rPr>
        <w:t>, Komenského 3, 990 01 Veľký Krtíš</w:t>
      </w:r>
    </w:p>
    <w:bookmarkEnd w:id="1"/>
    <w:p w14:paraId="3B1F34A6" w14:textId="77777777" w:rsidR="0020552D" w:rsidRPr="0020552D" w:rsidRDefault="0020552D" w:rsidP="0020552D">
      <w:pPr>
        <w:widowControl/>
        <w:numPr>
          <w:ilvl w:val="0"/>
          <w:numId w:val="2"/>
        </w:numPr>
        <w:autoSpaceDE/>
        <w:autoSpaceDN/>
        <w:adjustRightInd/>
        <w:spacing w:line="276" w:lineRule="auto"/>
        <w:contextualSpacing/>
        <w:rPr>
          <w:sz w:val="24"/>
          <w:szCs w:val="24"/>
        </w:rPr>
      </w:pPr>
      <w:r w:rsidRPr="0020552D">
        <w:rPr>
          <w:sz w:val="24"/>
          <w:szCs w:val="24"/>
        </w:rPr>
        <w:t>obchodné meno a adresa uchádzača</w:t>
      </w:r>
    </w:p>
    <w:p w14:paraId="37338B90" w14:textId="3D28684C" w:rsidR="0020552D" w:rsidRPr="00C02939" w:rsidRDefault="0020552D" w:rsidP="0020552D">
      <w:pPr>
        <w:widowControl/>
        <w:numPr>
          <w:ilvl w:val="0"/>
          <w:numId w:val="2"/>
        </w:numPr>
        <w:autoSpaceDE/>
        <w:autoSpaceDN/>
        <w:adjustRightInd/>
        <w:spacing w:line="276" w:lineRule="auto"/>
        <w:contextualSpacing/>
        <w:rPr>
          <w:b/>
          <w:sz w:val="24"/>
          <w:szCs w:val="24"/>
        </w:rPr>
      </w:pPr>
      <w:r w:rsidRPr="00C02939">
        <w:rPr>
          <w:b/>
          <w:sz w:val="24"/>
          <w:szCs w:val="24"/>
        </w:rPr>
        <w:t>„</w:t>
      </w:r>
      <w:r w:rsidR="00A52086">
        <w:rPr>
          <w:b/>
          <w:sz w:val="24"/>
          <w:szCs w:val="24"/>
        </w:rPr>
        <w:t>Zavlažovanie štadiónu Balog nad Ipľom</w:t>
      </w:r>
      <w:r w:rsidRPr="00C02939">
        <w:rPr>
          <w:b/>
          <w:sz w:val="24"/>
          <w:szCs w:val="24"/>
        </w:rPr>
        <w:t xml:space="preserve"> - NEOTVÁRAŤ“</w:t>
      </w:r>
    </w:p>
    <w:p w14:paraId="4F7DE32F" w14:textId="77777777" w:rsidR="0020552D" w:rsidRPr="0020552D" w:rsidRDefault="0020552D" w:rsidP="0020552D">
      <w:pPr>
        <w:widowControl/>
        <w:autoSpaceDE/>
        <w:autoSpaceDN/>
        <w:adjustRightInd/>
        <w:spacing w:line="276" w:lineRule="auto"/>
        <w:jc w:val="both"/>
        <w:rPr>
          <w:sz w:val="24"/>
          <w:szCs w:val="24"/>
        </w:rPr>
      </w:pPr>
    </w:p>
    <w:p w14:paraId="2B81740B" w14:textId="6CE3AD4C" w:rsidR="00530C23" w:rsidRDefault="0020552D" w:rsidP="0020552D">
      <w:pPr>
        <w:jc w:val="both"/>
        <w:rPr>
          <w:sz w:val="24"/>
          <w:szCs w:val="24"/>
        </w:rPr>
      </w:pPr>
      <w:r w:rsidRPr="0020552D">
        <w:rPr>
          <w:sz w:val="24"/>
          <w:szCs w:val="24"/>
        </w:rPr>
        <w:t xml:space="preserve">V prípade doručenia ponuky elektronicky na adresu: </w:t>
      </w:r>
      <w:hyperlink r:id="rId9" w:history="1">
        <w:r w:rsidR="0076715A" w:rsidRPr="00237A7C">
          <w:rPr>
            <w:rStyle w:val="Hypertextovprepojenie"/>
            <w:sz w:val="24"/>
            <w:szCs w:val="24"/>
          </w:rPr>
          <w:t>v.skrdlova@gmail.com</w:t>
        </w:r>
      </w:hyperlink>
      <w:r w:rsidRPr="0020552D">
        <w:rPr>
          <w:sz w:val="24"/>
          <w:szCs w:val="24"/>
        </w:rPr>
        <w:t xml:space="preserve">   uvedie uchádzač v predmete správy text: </w:t>
      </w:r>
      <w:r w:rsidRPr="00C02939">
        <w:rPr>
          <w:b/>
          <w:sz w:val="24"/>
          <w:szCs w:val="24"/>
        </w:rPr>
        <w:t>„</w:t>
      </w:r>
      <w:r w:rsidR="00A52086">
        <w:rPr>
          <w:b/>
          <w:sz w:val="24"/>
          <w:szCs w:val="24"/>
        </w:rPr>
        <w:t>Zavlažovanie štadiónu Balog nad Ipľom</w:t>
      </w:r>
      <w:r w:rsidRPr="00C02939">
        <w:rPr>
          <w:b/>
          <w:sz w:val="24"/>
          <w:szCs w:val="24"/>
        </w:rPr>
        <w:t>“.</w:t>
      </w:r>
      <w:r w:rsidRPr="0020552D">
        <w:rPr>
          <w:sz w:val="24"/>
          <w:szCs w:val="24"/>
        </w:rPr>
        <w:t xml:space="preserve"> Verejný obstarávateľ akceptuje možnosť predloženia ponuky v tlačenej alebo v elektronickej forme. </w:t>
      </w:r>
    </w:p>
    <w:p w14:paraId="204D880A" w14:textId="77777777" w:rsidR="0020552D" w:rsidRDefault="0020552D" w:rsidP="00530C23">
      <w:pPr>
        <w:widowControl/>
        <w:autoSpaceDE/>
        <w:autoSpaceDN/>
        <w:adjustRightInd/>
        <w:jc w:val="both"/>
        <w:rPr>
          <w:sz w:val="24"/>
          <w:szCs w:val="24"/>
        </w:rPr>
      </w:pPr>
    </w:p>
    <w:p w14:paraId="7B110802" w14:textId="79A5A0DC" w:rsidR="0093491C" w:rsidRDefault="0093491C" w:rsidP="0093491C">
      <w:pPr>
        <w:widowControl/>
        <w:autoSpaceDE/>
        <w:adjustRightInd/>
        <w:jc w:val="both"/>
        <w:rPr>
          <w:sz w:val="24"/>
          <w:szCs w:val="24"/>
        </w:rPr>
      </w:pPr>
      <w:r>
        <w:rPr>
          <w:sz w:val="24"/>
          <w:szCs w:val="24"/>
        </w:rPr>
        <w:t xml:space="preserve">Otváranie ponúk sa uskutoční </w:t>
      </w:r>
      <w:r w:rsidRPr="00C02939">
        <w:rPr>
          <w:sz w:val="24"/>
          <w:szCs w:val="24"/>
        </w:rPr>
        <w:t xml:space="preserve">dňa </w:t>
      </w:r>
      <w:r w:rsidR="00FE2A4B" w:rsidRPr="00FE2A4B">
        <w:rPr>
          <w:b/>
          <w:bCs/>
          <w:sz w:val="24"/>
          <w:szCs w:val="24"/>
        </w:rPr>
        <w:t>12.06.2020 o 9</w:t>
      </w:r>
      <w:r w:rsidR="00FE2A4B">
        <w:rPr>
          <w:b/>
          <w:bCs/>
          <w:sz w:val="24"/>
          <w:szCs w:val="24"/>
        </w:rPr>
        <w:t>:15</w:t>
      </w:r>
      <w:r w:rsidR="00FE2A4B" w:rsidRPr="00FE2A4B">
        <w:rPr>
          <w:b/>
          <w:bCs/>
          <w:sz w:val="24"/>
          <w:szCs w:val="24"/>
        </w:rPr>
        <w:t xml:space="preserve"> hod</w:t>
      </w:r>
      <w:r w:rsidRPr="00FE2A4B">
        <w:rPr>
          <w:sz w:val="24"/>
          <w:szCs w:val="24"/>
        </w:rPr>
        <w:t>.</w:t>
      </w:r>
      <w:r>
        <w:rPr>
          <w:sz w:val="24"/>
          <w:szCs w:val="24"/>
        </w:rPr>
        <w:t xml:space="preserve"> Verejný obstarávateľ umožňuje uchádzačom, ktorí predložili ponuky v lehote na predkladanie ponúk, účasť na otváraní, resp. sprístupnení ponúk. Každú ponuku verejný obstarávateľ označí poradovým číslom v tom poradí, v akom bola predložená. Verejný obstarávateľ overí neporušenosť ponúk, ponuky otvorí resp. sprístupní, zverejní obchodné mená, sídla alebo miesta podnikania všetkých uchádzačov </w:t>
      </w:r>
      <w:r>
        <w:rPr>
          <w:sz w:val="24"/>
          <w:szCs w:val="24"/>
        </w:rPr>
        <w:lastRenderedPageBreak/>
        <w:t>a ich návrhy na plnenie kritéria, ktoré sa dajú vyjadriť číslom, určeného verejným obstarávateľom. Ostatné údaje uvedené v ponukách sa nezverejňujú. Uchádzač, ktorý predložil ponuku v lehote na predkladanie ponúk, môže byť zastúpený osobou oprávnenou zúčastniť sa na otváraní resp. sprístupnení ponúk. Uchádzač (fyzická osoba), štatutárny orgán alebo člen štatutárneho orgánu uchádzača (právnická osoba) sa preukáže na otváraní resp. sprístupnení ponúk preukazom totožnosti. Poverený zástupca uchádzača sa preukáže preukazom totožnosti a splnomocnením na zastupovanie.</w:t>
      </w:r>
    </w:p>
    <w:p w14:paraId="59197F6D" w14:textId="77777777" w:rsidR="0093491C" w:rsidRDefault="0093491C" w:rsidP="00530C23">
      <w:pPr>
        <w:widowControl/>
        <w:autoSpaceDE/>
        <w:autoSpaceDN/>
        <w:adjustRightInd/>
        <w:jc w:val="both"/>
        <w:rPr>
          <w:sz w:val="24"/>
          <w:szCs w:val="24"/>
        </w:rPr>
      </w:pPr>
    </w:p>
    <w:p w14:paraId="1F5DB877" w14:textId="77777777" w:rsidR="00C1259B" w:rsidRDefault="00C1259B" w:rsidP="00C1259B">
      <w:pPr>
        <w:pStyle w:val="Zkladntext1"/>
        <w:shd w:val="clear" w:color="auto" w:fill="auto"/>
        <w:spacing w:before="0" w:after="0" w:line="240" w:lineRule="auto"/>
        <w:ind w:right="20"/>
        <w:jc w:val="both"/>
        <w:rPr>
          <w:b/>
          <w:sz w:val="24"/>
          <w:szCs w:val="24"/>
        </w:rPr>
      </w:pPr>
    </w:p>
    <w:p w14:paraId="697A638D" w14:textId="77777777" w:rsidR="00530C23" w:rsidRPr="00530C23" w:rsidRDefault="00530C23" w:rsidP="00530C23">
      <w:pPr>
        <w:pStyle w:val="Odsekzoznamu"/>
        <w:numPr>
          <w:ilvl w:val="0"/>
          <w:numId w:val="1"/>
        </w:numPr>
        <w:pBdr>
          <w:bottom w:val="single" w:sz="4" w:space="1" w:color="auto"/>
        </w:pBdr>
        <w:jc w:val="left"/>
        <w:rPr>
          <w:rFonts w:ascii="Times New Roman" w:hAnsi="Times New Roman"/>
          <w:b/>
          <w:sz w:val="24"/>
          <w:szCs w:val="24"/>
        </w:rPr>
      </w:pPr>
      <w:r w:rsidRPr="00530C23">
        <w:rPr>
          <w:rFonts w:ascii="Times New Roman" w:hAnsi="Times New Roman"/>
          <w:b/>
          <w:sz w:val="24"/>
          <w:szCs w:val="24"/>
        </w:rPr>
        <w:t>Vyhodnocovanie  ponúk</w:t>
      </w:r>
    </w:p>
    <w:p w14:paraId="174A0C84" w14:textId="7D8DDA69" w:rsidR="00530C23" w:rsidRDefault="00530C23" w:rsidP="00530C23">
      <w:pPr>
        <w:widowControl/>
        <w:autoSpaceDE/>
        <w:autoSpaceDN/>
        <w:adjustRightInd/>
        <w:jc w:val="both"/>
        <w:rPr>
          <w:sz w:val="24"/>
          <w:szCs w:val="24"/>
        </w:rPr>
      </w:pPr>
      <w:r w:rsidRPr="00530C23">
        <w:rPr>
          <w:sz w:val="24"/>
          <w:szCs w:val="24"/>
        </w:rPr>
        <w:t xml:space="preserve">Termín a miesto </w:t>
      </w:r>
      <w:r w:rsidRPr="002277D9">
        <w:rPr>
          <w:sz w:val="24"/>
          <w:szCs w:val="24"/>
        </w:rPr>
        <w:t xml:space="preserve">vyhodnocovania </w:t>
      </w:r>
      <w:r w:rsidRPr="00402108">
        <w:rPr>
          <w:sz w:val="24"/>
          <w:szCs w:val="24"/>
        </w:rPr>
        <w:t>ponúk:</w:t>
      </w:r>
      <w:r w:rsidR="00C12415">
        <w:rPr>
          <w:sz w:val="24"/>
          <w:szCs w:val="24"/>
        </w:rPr>
        <w:t xml:space="preserve"> </w:t>
      </w:r>
      <w:r w:rsidR="00FE2A4B" w:rsidRPr="00FE2A4B">
        <w:rPr>
          <w:b/>
          <w:bCs/>
          <w:sz w:val="24"/>
          <w:szCs w:val="24"/>
        </w:rPr>
        <w:t>12.06.2020 o 9</w:t>
      </w:r>
      <w:r w:rsidR="00FE2A4B">
        <w:rPr>
          <w:b/>
          <w:bCs/>
          <w:sz w:val="24"/>
          <w:szCs w:val="24"/>
        </w:rPr>
        <w:t>:30</w:t>
      </w:r>
      <w:bookmarkStart w:id="2" w:name="_GoBack"/>
      <w:bookmarkEnd w:id="2"/>
      <w:r w:rsidR="00FE2A4B" w:rsidRPr="00FE2A4B">
        <w:rPr>
          <w:b/>
          <w:bCs/>
          <w:sz w:val="24"/>
          <w:szCs w:val="24"/>
        </w:rPr>
        <w:t xml:space="preserve"> hod</w:t>
      </w:r>
      <w:r w:rsidRPr="002277D9">
        <w:rPr>
          <w:sz w:val="24"/>
          <w:szCs w:val="24"/>
        </w:rPr>
        <w:t>. na adrese uvedenej v</w:t>
      </w:r>
      <w:r w:rsidR="00C12415">
        <w:rPr>
          <w:sz w:val="24"/>
          <w:szCs w:val="24"/>
        </w:rPr>
        <w:t> </w:t>
      </w:r>
      <w:r w:rsidRPr="002277D9">
        <w:rPr>
          <w:sz w:val="24"/>
          <w:szCs w:val="24"/>
        </w:rPr>
        <w:t>bode 1</w:t>
      </w:r>
      <w:r w:rsidR="00AA5AB5">
        <w:rPr>
          <w:sz w:val="24"/>
          <w:szCs w:val="24"/>
        </w:rPr>
        <w:t>2</w:t>
      </w:r>
      <w:r w:rsidRPr="002277D9">
        <w:rPr>
          <w:sz w:val="24"/>
          <w:szCs w:val="24"/>
        </w:rPr>
        <w:t>, v</w:t>
      </w:r>
      <w:r w:rsidR="00C12415">
        <w:rPr>
          <w:sz w:val="24"/>
          <w:szCs w:val="24"/>
        </w:rPr>
        <w:t> </w:t>
      </w:r>
      <w:r w:rsidRPr="002277D9">
        <w:rPr>
          <w:sz w:val="24"/>
          <w:szCs w:val="24"/>
        </w:rPr>
        <w:t>priestoroch Centra prvého kontaktu pre podnikateľov. Vyhodnotenie</w:t>
      </w:r>
      <w:r w:rsidRPr="00530C23">
        <w:rPr>
          <w:sz w:val="24"/>
          <w:szCs w:val="24"/>
        </w:rPr>
        <w:t xml:space="preserve"> ponúk uchádzačov je neverejné. Verejný obstarávateľ  bude vyhodnocovať ponuky uchádzačov,  ktoré splnili podmienky účasti a</w:t>
      </w:r>
      <w:r w:rsidR="00C12415">
        <w:rPr>
          <w:sz w:val="24"/>
          <w:szCs w:val="24"/>
        </w:rPr>
        <w:t> </w:t>
      </w:r>
      <w:r w:rsidRPr="00530C23">
        <w:rPr>
          <w:sz w:val="24"/>
          <w:szCs w:val="24"/>
        </w:rPr>
        <w:t xml:space="preserve">požiadavky verejného obstarávateľa na predmet zákazky.  Úspešným uchádzačom bude vyhodnotený uchádzač, ktorého ponuka bude obsahovať najnižšiu cenu </w:t>
      </w:r>
      <w:r w:rsidRPr="002277D9">
        <w:rPr>
          <w:sz w:val="24"/>
          <w:szCs w:val="24"/>
        </w:rPr>
        <w:t>(celkom v</w:t>
      </w:r>
      <w:r w:rsidR="00C12415">
        <w:rPr>
          <w:sz w:val="24"/>
          <w:szCs w:val="24"/>
        </w:rPr>
        <w:t> </w:t>
      </w:r>
      <w:r w:rsidRPr="002277D9">
        <w:rPr>
          <w:sz w:val="24"/>
          <w:szCs w:val="24"/>
        </w:rPr>
        <w:t xml:space="preserve">EUR </w:t>
      </w:r>
      <w:r w:rsidR="002277D9" w:rsidRPr="002277D9">
        <w:rPr>
          <w:color w:val="000000" w:themeColor="text1"/>
          <w:sz w:val="24"/>
          <w:szCs w:val="24"/>
        </w:rPr>
        <w:t>s</w:t>
      </w:r>
      <w:r w:rsidR="00C12415">
        <w:rPr>
          <w:color w:val="FF0000"/>
          <w:sz w:val="24"/>
          <w:szCs w:val="24"/>
        </w:rPr>
        <w:t> </w:t>
      </w:r>
      <w:r w:rsidRPr="002277D9">
        <w:rPr>
          <w:sz w:val="24"/>
          <w:szCs w:val="24"/>
        </w:rPr>
        <w:t xml:space="preserve">DPH). </w:t>
      </w:r>
    </w:p>
    <w:p w14:paraId="0ECED3D6" w14:textId="77777777" w:rsidR="002277D9" w:rsidRPr="00530C23" w:rsidRDefault="002277D9" w:rsidP="00530C23">
      <w:pPr>
        <w:widowControl/>
        <w:autoSpaceDE/>
        <w:autoSpaceDN/>
        <w:adjustRightInd/>
        <w:jc w:val="both"/>
        <w:rPr>
          <w:sz w:val="24"/>
          <w:szCs w:val="24"/>
        </w:rPr>
      </w:pPr>
    </w:p>
    <w:p w14:paraId="2FA16ED7" w14:textId="4EC7B245" w:rsidR="00530C23" w:rsidRPr="00530C23" w:rsidRDefault="00530C23" w:rsidP="00530C23">
      <w:pPr>
        <w:widowControl/>
        <w:autoSpaceDE/>
        <w:autoSpaceDN/>
        <w:adjustRightInd/>
        <w:jc w:val="both"/>
        <w:rPr>
          <w:b/>
          <w:strike/>
          <w:color w:val="FF0000"/>
          <w:sz w:val="24"/>
          <w:szCs w:val="24"/>
        </w:rPr>
      </w:pPr>
      <w:r w:rsidRPr="00530C23">
        <w:rPr>
          <w:sz w:val="24"/>
          <w:szCs w:val="24"/>
        </w:rPr>
        <w:t>Verejný obstarávateľ oznámi všetkým uchádzačom, ktorých ponuky sa vyhodnocovali informáciu o</w:t>
      </w:r>
      <w:r w:rsidR="00C12415">
        <w:rPr>
          <w:sz w:val="24"/>
          <w:szCs w:val="24"/>
        </w:rPr>
        <w:t> </w:t>
      </w:r>
      <w:r w:rsidRPr="00530C23">
        <w:rPr>
          <w:sz w:val="24"/>
          <w:szCs w:val="24"/>
        </w:rPr>
        <w:t>výsledku vyhodnotenia ponúk. Úspešnému uchádzačovi oznámi, že jeho ponuka sa prijíma. Ostatným uchádzačom, ktorých ponuky sa vyhodnocovali bude doručené oznámenie o</w:t>
      </w:r>
      <w:r w:rsidR="00C12415">
        <w:rPr>
          <w:sz w:val="24"/>
          <w:szCs w:val="24"/>
        </w:rPr>
        <w:t> </w:t>
      </w:r>
      <w:r w:rsidRPr="00530C23">
        <w:rPr>
          <w:sz w:val="24"/>
          <w:szCs w:val="24"/>
        </w:rPr>
        <w:t>neúspešnosti  ponúk s</w:t>
      </w:r>
      <w:r w:rsidR="00C12415">
        <w:rPr>
          <w:sz w:val="24"/>
          <w:szCs w:val="24"/>
        </w:rPr>
        <w:t> </w:t>
      </w:r>
      <w:r w:rsidRPr="00530C23">
        <w:rPr>
          <w:sz w:val="24"/>
          <w:szCs w:val="24"/>
        </w:rPr>
        <w:t>uvedením poradia uchádzačov a</w:t>
      </w:r>
      <w:r w:rsidR="00C12415">
        <w:rPr>
          <w:sz w:val="24"/>
          <w:szCs w:val="24"/>
        </w:rPr>
        <w:t> </w:t>
      </w:r>
      <w:r w:rsidRPr="00530C23">
        <w:rPr>
          <w:sz w:val="24"/>
          <w:szCs w:val="24"/>
        </w:rPr>
        <w:t xml:space="preserve">dôvodov, pre ktoré ich ponuka nebola prijatá. </w:t>
      </w:r>
    </w:p>
    <w:p w14:paraId="5F260D7D" w14:textId="77777777" w:rsidR="00C1259B" w:rsidRDefault="00C1259B" w:rsidP="007C4F50">
      <w:pPr>
        <w:pStyle w:val="Odsekzoznamu"/>
        <w:ind w:left="0"/>
        <w:rPr>
          <w:rFonts w:ascii="Times New Roman" w:hAnsi="Times New Roman"/>
          <w:b/>
          <w:bCs/>
          <w:sz w:val="24"/>
          <w:szCs w:val="24"/>
        </w:rPr>
      </w:pPr>
    </w:p>
    <w:p w14:paraId="40988145" w14:textId="77777777" w:rsidR="00C12415" w:rsidRDefault="00C12415" w:rsidP="007C4F50">
      <w:pPr>
        <w:pStyle w:val="Odsekzoznamu"/>
        <w:ind w:left="0"/>
        <w:rPr>
          <w:rFonts w:ascii="Times New Roman" w:hAnsi="Times New Roman"/>
          <w:b/>
          <w:bCs/>
          <w:sz w:val="24"/>
          <w:szCs w:val="24"/>
        </w:rPr>
      </w:pPr>
    </w:p>
    <w:p w14:paraId="51E05704" w14:textId="77777777" w:rsidR="007C4F50" w:rsidRPr="004F25DA"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4F25DA">
        <w:rPr>
          <w:rFonts w:ascii="Times New Roman" w:hAnsi="Times New Roman"/>
          <w:b/>
          <w:sz w:val="24"/>
          <w:szCs w:val="24"/>
        </w:rPr>
        <w:t>Kritériá na vyhodnotenie ponúk</w:t>
      </w:r>
    </w:p>
    <w:p w14:paraId="26770FCB" w14:textId="7B27657E" w:rsidR="00E866C4" w:rsidRDefault="00E866C4" w:rsidP="00E866C4">
      <w:pPr>
        <w:jc w:val="both"/>
        <w:rPr>
          <w:sz w:val="24"/>
          <w:szCs w:val="24"/>
        </w:rPr>
      </w:pPr>
      <w:r w:rsidRPr="00835E1F">
        <w:rPr>
          <w:sz w:val="24"/>
          <w:szCs w:val="24"/>
        </w:rPr>
        <w:t>Víťazom súťaže sa stane uchádzač,  ktorého ponuka bude obsahovať najnižšiu cenu (celkom s</w:t>
      </w:r>
      <w:r w:rsidR="00C12415">
        <w:rPr>
          <w:sz w:val="24"/>
          <w:szCs w:val="24"/>
        </w:rPr>
        <w:t> </w:t>
      </w:r>
      <w:r w:rsidRPr="00835E1F">
        <w:rPr>
          <w:sz w:val="24"/>
          <w:szCs w:val="24"/>
        </w:rPr>
        <w:t xml:space="preserve">DPH). </w:t>
      </w:r>
    </w:p>
    <w:p w14:paraId="4B951F37" w14:textId="77777777" w:rsidR="00C12415" w:rsidRDefault="00C12415" w:rsidP="00E866C4">
      <w:pPr>
        <w:jc w:val="both"/>
        <w:rPr>
          <w:sz w:val="24"/>
          <w:szCs w:val="24"/>
        </w:rPr>
      </w:pPr>
    </w:p>
    <w:p w14:paraId="32DB6396" w14:textId="46D1A14B" w:rsidR="00C12415" w:rsidRDefault="00C12415" w:rsidP="00E866C4">
      <w:pPr>
        <w:jc w:val="both"/>
        <w:rPr>
          <w:sz w:val="24"/>
          <w:szCs w:val="24"/>
        </w:rPr>
      </w:pPr>
      <w:r w:rsidRPr="00C12415">
        <w:rPr>
          <w:sz w:val="24"/>
          <w:szCs w:val="24"/>
        </w:rPr>
        <w:t>Spôsob hodnotenia kritérií: ponuky sa budú vyhodnocovať poradovým systémom. Ponuke s najnižšou cenou bude priradené prvé miesto, ostatným ponukám druhé, tretie, atď. Najúspešnejšou ponukou sa stane ponuka, ktorá sa umiestni na prvom mieste, ostatné ponuky sa stanú neúspešnými ponukami.</w:t>
      </w:r>
    </w:p>
    <w:p w14:paraId="1ACE4BBE" w14:textId="77777777" w:rsidR="001C7586" w:rsidRDefault="001C7586" w:rsidP="00E866C4">
      <w:pPr>
        <w:jc w:val="both"/>
        <w:rPr>
          <w:sz w:val="24"/>
          <w:szCs w:val="24"/>
        </w:rPr>
      </w:pPr>
    </w:p>
    <w:p w14:paraId="40A5A255" w14:textId="77777777" w:rsidR="00DD468D" w:rsidRPr="00D323B7" w:rsidRDefault="00DD468D" w:rsidP="00D43BF5">
      <w:pPr>
        <w:pStyle w:val="Zkladntext"/>
        <w:widowControl/>
        <w:autoSpaceDE/>
        <w:autoSpaceDN/>
        <w:adjustRightInd/>
        <w:spacing w:after="0"/>
        <w:jc w:val="both"/>
        <w:rPr>
          <w:bCs/>
          <w:sz w:val="24"/>
          <w:szCs w:val="24"/>
        </w:rPr>
      </w:pPr>
    </w:p>
    <w:p w14:paraId="2D516A93" w14:textId="77777777" w:rsidR="00C1259B" w:rsidRPr="00C1259B" w:rsidRDefault="00C1259B" w:rsidP="00C1259B">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Podmienky súťaže</w:t>
      </w:r>
    </w:p>
    <w:p w14:paraId="27725F1F" w14:textId="77777777" w:rsidR="00C1259B" w:rsidRDefault="00C1259B" w:rsidP="00C1259B">
      <w:pPr>
        <w:jc w:val="both"/>
        <w:rPr>
          <w:sz w:val="24"/>
          <w:szCs w:val="24"/>
        </w:rPr>
      </w:pPr>
      <w:r>
        <w:rPr>
          <w:sz w:val="24"/>
          <w:szCs w:val="24"/>
        </w:rPr>
        <w:t xml:space="preserve">Záruka na stavebné dielo sa požaduje minimálne 36 mesiacov počítaných od prevzatia diela alebo jeho časti podľa obchodných podmienok zmluvy. </w:t>
      </w:r>
    </w:p>
    <w:p w14:paraId="69B7FA4E" w14:textId="77777777" w:rsidR="00C1259B" w:rsidRDefault="00C1259B" w:rsidP="00C1259B">
      <w:pPr>
        <w:jc w:val="both"/>
        <w:rPr>
          <w:sz w:val="24"/>
          <w:szCs w:val="24"/>
        </w:rPr>
      </w:pPr>
    </w:p>
    <w:p w14:paraId="520A7E91" w14:textId="143FFA17" w:rsidR="00A30DB6" w:rsidRPr="00A30DB6" w:rsidRDefault="00A30DB6" w:rsidP="00C12415">
      <w:pPr>
        <w:jc w:val="both"/>
        <w:rPr>
          <w:sz w:val="24"/>
          <w:szCs w:val="24"/>
        </w:rPr>
      </w:pPr>
      <w:r w:rsidRPr="00A30DB6">
        <w:rPr>
          <w:sz w:val="24"/>
          <w:szCs w:val="24"/>
        </w:rPr>
        <w:t>Predmet obstarania bu</w:t>
      </w:r>
      <w:r w:rsidR="00930E7D">
        <w:rPr>
          <w:sz w:val="24"/>
          <w:szCs w:val="24"/>
        </w:rPr>
        <w:t xml:space="preserve">de realizovaný z finančných prostriedkov </w:t>
      </w:r>
      <w:r w:rsidR="0020552D">
        <w:rPr>
          <w:sz w:val="24"/>
          <w:szCs w:val="24"/>
        </w:rPr>
        <w:t>v</w:t>
      </w:r>
      <w:r w:rsidR="00C12415">
        <w:rPr>
          <w:sz w:val="24"/>
          <w:szCs w:val="24"/>
        </w:rPr>
        <w:t> </w:t>
      </w:r>
      <w:r w:rsidR="00305734">
        <w:rPr>
          <w:sz w:val="24"/>
          <w:szCs w:val="24"/>
        </w:rPr>
        <w:t xml:space="preserve">kombinácii zo </w:t>
      </w:r>
      <w:r w:rsidR="0020552D">
        <w:rPr>
          <w:sz w:val="24"/>
          <w:szCs w:val="24"/>
        </w:rPr>
        <w:t xml:space="preserve">štátnych zdrojov </w:t>
      </w:r>
      <w:r w:rsidR="00930E7D">
        <w:rPr>
          <w:sz w:val="24"/>
          <w:szCs w:val="24"/>
        </w:rPr>
        <w:t>Slovenského futbalového zväzu</w:t>
      </w:r>
      <w:r w:rsidR="00C12415">
        <w:rPr>
          <w:sz w:val="24"/>
          <w:szCs w:val="24"/>
        </w:rPr>
        <w:t xml:space="preserve"> </w:t>
      </w:r>
      <w:r w:rsidR="0020552D">
        <w:rPr>
          <w:sz w:val="24"/>
          <w:szCs w:val="24"/>
        </w:rPr>
        <w:t>a vlastných zdrojov verejného obstarávateľa</w:t>
      </w:r>
      <w:r w:rsidRPr="00A30DB6">
        <w:rPr>
          <w:sz w:val="24"/>
          <w:szCs w:val="24"/>
        </w:rPr>
        <w:t>.</w:t>
      </w:r>
    </w:p>
    <w:p w14:paraId="77A660A8" w14:textId="77777777" w:rsidR="00C1259B" w:rsidRDefault="00C1259B" w:rsidP="00C1259B">
      <w:pPr>
        <w:jc w:val="both"/>
        <w:rPr>
          <w:sz w:val="24"/>
          <w:szCs w:val="24"/>
        </w:rPr>
      </w:pPr>
    </w:p>
    <w:p w14:paraId="7C61D0CD" w14:textId="77777777" w:rsidR="0020552D" w:rsidRDefault="0020552D" w:rsidP="007C4F50">
      <w:pPr>
        <w:pStyle w:val="Odsekzoznamu"/>
        <w:ind w:left="0"/>
        <w:rPr>
          <w:rFonts w:ascii="Times New Roman" w:hAnsi="Times New Roman"/>
          <w:b/>
          <w:bCs/>
          <w:sz w:val="24"/>
          <w:szCs w:val="24"/>
        </w:rPr>
      </w:pPr>
    </w:p>
    <w:p w14:paraId="4F944CB8"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Lehota viazanosti ponuky</w:t>
      </w:r>
    </w:p>
    <w:p w14:paraId="27D98BAD" w14:textId="17B6F69C" w:rsidR="007C4F50" w:rsidRDefault="007C4F50" w:rsidP="00C12415">
      <w:pPr>
        <w:rPr>
          <w:b/>
          <w:sz w:val="24"/>
          <w:szCs w:val="24"/>
        </w:rPr>
      </w:pPr>
      <w:r w:rsidRPr="00835E1F">
        <w:rPr>
          <w:sz w:val="24"/>
          <w:szCs w:val="24"/>
        </w:rPr>
        <w:t xml:space="preserve">Lehota viazanosti ponuky </w:t>
      </w:r>
      <w:r w:rsidRPr="002277D9">
        <w:rPr>
          <w:sz w:val="24"/>
          <w:szCs w:val="24"/>
        </w:rPr>
        <w:t xml:space="preserve">uplynie </w:t>
      </w:r>
      <w:r w:rsidRPr="001C7586">
        <w:rPr>
          <w:sz w:val="24"/>
          <w:szCs w:val="24"/>
        </w:rPr>
        <w:t xml:space="preserve">dňa  </w:t>
      </w:r>
      <w:r w:rsidR="001C7586" w:rsidRPr="001C7586">
        <w:rPr>
          <w:b/>
          <w:sz w:val="24"/>
          <w:szCs w:val="24"/>
        </w:rPr>
        <w:t>10</w:t>
      </w:r>
      <w:r w:rsidR="00C02939" w:rsidRPr="001C7586">
        <w:rPr>
          <w:b/>
          <w:sz w:val="24"/>
          <w:szCs w:val="24"/>
        </w:rPr>
        <w:t>.</w:t>
      </w:r>
      <w:r w:rsidR="001C7586" w:rsidRPr="001C7586">
        <w:rPr>
          <w:b/>
          <w:sz w:val="24"/>
          <w:szCs w:val="24"/>
        </w:rPr>
        <w:t>07.</w:t>
      </w:r>
      <w:r w:rsidR="00C02939" w:rsidRPr="001C7586">
        <w:rPr>
          <w:b/>
          <w:sz w:val="24"/>
          <w:szCs w:val="24"/>
        </w:rPr>
        <w:t>2020</w:t>
      </w:r>
      <w:r w:rsidR="00323AC3" w:rsidRPr="002277D9">
        <w:rPr>
          <w:b/>
          <w:sz w:val="24"/>
          <w:szCs w:val="24"/>
        </w:rPr>
        <w:t xml:space="preserve">  </w:t>
      </w:r>
    </w:p>
    <w:p w14:paraId="735FBBCF" w14:textId="77777777" w:rsidR="00C12415" w:rsidRDefault="00C12415" w:rsidP="00C12415">
      <w:pPr>
        <w:rPr>
          <w:b/>
          <w:sz w:val="24"/>
          <w:szCs w:val="24"/>
        </w:rPr>
      </w:pPr>
    </w:p>
    <w:p w14:paraId="3AB4F7D9" w14:textId="77777777" w:rsidR="00C12415" w:rsidRDefault="00C12415" w:rsidP="00C12415">
      <w:pPr>
        <w:rPr>
          <w:b/>
          <w:bCs/>
          <w:color w:val="FF0000"/>
          <w:sz w:val="24"/>
          <w:szCs w:val="24"/>
        </w:rPr>
      </w:pPr>
    </w:p>
    <w:p w14:paraId="5FD023D1" w14:textId="77777777" w:rsidR="007C4F50" w:rsidRPr="00835E1F" w:rsidRDefault="00EA1F17"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 xml:space="preserve">  </w:t>
      </w:r>
      <w:r w:rsidR="007C4F50" w:rsidRPr="00835E1F">
        <w:rPr>
          <w:rFonts w:ascii="Times New Roman" w:hAnsi="Times New Roman"/>
          <w:b/>
          <w:sz w:val="24"/>
          <w:szCs w:val="24"/>
        </w:rPr>
        <w:t>Ďalšie informácie</w:t>
      </w:r>
    </w:p>
    <w:p w14:paraId="4EFAFD10" w14:textId="77777777" w:rsidR="007C4F50" w:rsidRDefault="007C4F50" w:rsidP="001647E5">
      <w:pPr>
        <w:pStyle w:val="Zkladntext5"/>
        <w:shd w:val="clear" w:color="auto" w:fill="auto"/>
        <w:spacing w:line="240" w:lineRule="auto"/>
        <w:ind w:right="40" w:firstLine="0"/>
        <w:jc w:val="both"/>
        <w:rPr>
          <w:color w:val="auto"/>
          <w:sz w:val="24"/>
          <w:szCs w:val="24"/>
          <w:lang w:eastAsia="en-US"/>
        </w:rPr>
      </w:pPr>
      <w:r w:rsidRPr="00EA1F17">
        <w:rPr>
          <w:bCs/>
          <w:sz w:val="24"/>
          <w:szCs w:val="24"/>
        </w:rPr>
        <w:t xml:space="preserve">Verejný obstarávateľ si vyhradzuje právo na základe výsledkov tohto postupu zadávania zákazky neuzavrieť zmluvu a zrušiť použitý postup zadávania zákazky. </w:t>
      </w:r>
      <w:r w:rsidR="00E0296B" w:rsidRPr="00EA1F17">
        <w:rPr>
          <w:bCs/>
          <w:sz w:val="24"/>
          <w:szCs w:val="24"/>
        </w:rPr>
        <w:t xml:space="preserve"> </w:t>
      </w:r>
      <w:r w:rsidRPr="00EA1F17">
        <w:rPr>
          <w:bCs/>
          <w:sz w:val="24"/>
          <w:szCs w:val="24"/>
        </w:rPr>
        <w:t>Verejný obstarávateľ môže zrušiť použitý postup zadávania zákazky z nasledovných</w:t>
      </w:r>
      <w:r w:rsidRPr="00835E1F">
        <w:rPr>
          <w:color w:val="auto"/>
          <w:sz w:val="24"/>
          <w:szCs w:val="24"/>
          <w:lang w:eastAsia="en-US"/>
        </w:rPr>
        <w:t xml:space="preserve"> dôvodov:</w:t>
      </w:r>
    </w:p>
    <w:p w14:paraId="0DCB3D7C"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lastRenderedPageBreak/>
        <w:t>nebude predložená ani jedna ponuka,</w:t>
      </w:r>
    </w:p>
    <w:p w14:paraId="49027C63"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ani jeden uchádzač nesplní podmienky účasti,</w:t>
      </w:r>
    </w:p>
    <w:p w14:paraId="7F6AC099"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ani jedna z predložených ponúk nebude zodpovedať určeným požiadavkám vo výzve na predkladanie ponúk,</w:t>
      </w:r>
    </w:p>
    <w:p w14:paraId="3D6B973B" w14:textId="77777777" w:rsidR="00BF0B03" w:rsidRPr="00BF0B03"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ak sa zmenili okolnosti, za ktorých sa vyhlásilo toto verejné obstarávanie</w:t>
      </w:r>
    </w:p>
    <w:p w14:paraId="639590C4" w14:textId="77777777" w:rsidR="00530C23" w:rsidRDefault="00530C23" w:rsidP="001647E5">
      <w:pPr>
        <w:jc w:val="both"/>
        <w:rPr>
          <w:bCs/>
          <w:color w:val="000000"/>
          <w:sz w:val="24"/>
          <w:szCs w:val="24"/>
        </w:rPr>
      </w:pPr>
    </w:p>
    <w:p w14:paraId="7BDFA357" w14:textId="33031849" w:rsidR="007C4F50" w:rsidRDefault="001F5DFA" w:rsidP="007C4F50">
      <w:pPr>
        <w:jc w:val="both"/>
        <w:rPr>
          <w:color w:val="000000"/>
          <w:sz w:val="24"/>
          <w:szCs w:val="24"/>
        </w:rPr>
      </w:pPr>
      <w:r>
        <w:rPr>
          <w:color w:val="000000"/>
          <w:sz w:val="24"/>
          <w:szCs w:val="24"/>
        </w:rPr>
        <w:t>Námietky nie je možné podať pri postupe podľa § 117 podľa § 170 ods. 7, bod b).</w:t>
      </w:r>
    </w:p>
    <w:p w14:paraId="30CC30A6" w14:textId="77777777" w:rsidR="00402108" w:rsidRDefault="00402108" w:rsidP="007C4F50">
      <w:pPr>
        <w:jc w:val="both"/>
        <w:rPr>
          <w:color w:val="000000"/>
          <w:sz w:val="24"/>
          <w:szCs w:val="24"/>
        </w:rPr>
      </w:pPr>
    </w:p>
    <w:p w14:paraId="4D8A2F46" w14:textId="77777777" w:rsidR="00530C23" w:rsidRDefault="00530C23" w:rsidP="007C4F50">
      <w:pPr>
        <w:jc w:val="both"/>
      </w:pPr>
    </w:p>
    <w:p w14:paraId="49447535" w14:textId="77777777" w:rsidR="00C06CE9" w:rsidRDefault="00EA1F17" w:rsidP="00EA1F17">
      <w:pPr>
        <w:pStyle w:val="Zkladntext3"/>
        <w:numPr>
          <w:ilvl w:val="0"/>
          <w:numId w:val="1"/>
        </w:numPr>
        <w:pBdr>
          <w:bottom w:val="single" w:sz="4" w:space="1" w:color="auto"/>
        </w:pBdr>
        <w:jc w:val="both"/>
        <w:rPr>
          <w:b/>
          <w:bCs/>
        </w:rPr>
      </w:pPr>
      <w:r>
        <w:rPr>
          <w:b/>
          <w:bCs/>
        </w:rPr>
        <w:t>Konflikt záujmov</w:t>
      </w:r>
    </w:p>
    <w:p w14:paraId="625157DB" w14:textId="4E88C5A5" w:rsidR="00EA1F17" w:rsidRPr="00EA1F17" w:rsidRDefault="00EA1F17" w:rsidP="00EA1F17">
      <w:pPr>
        <w:pStyle w:val="Zkladntext3"/>
        <w:jc w:val="both"/>
        <w:rPr>
          <w:bCs/>
        </w:rPr>
      </w:pPr>
      <w:r w:rsidRPr="00EA1F17">
        <w:rPr>
          <w:bCs/>
        </w:rPr>
        <w:t xml:space="preserve">Verejný obstarávateľ je povinný zabezpečiť, aby v celom </w:t>
      </w:r>
      <w:r>
        <w:rPr>
          <w:bCs/>
        </w:rPr>
        <w:t xml:space="preserve">procese tohto postupu zadávania </w:t>
      </w:r>
      <w:r w:rsidRPr="00232BDB">
        <w:rPr>
          <w:bCs/>
        </w:rPr>
        <w:t>zákazky nedošlo ku konfliktu záujmov, ktoré by viedlo k narušeniu alebo obmedzeniu hospodárskej súťaže alebo porušeniu princípu transparentnosti a princípu rovnakého zaobchádzania v tomto verejnom obstarávaní.</w:t>
      </w:r>
      <w:r w:rsidRPr="00232BDB">
        <w:t xml:space="preserve"> </w:t>
      </w:r>
      <w:r w:rsidRPr="00232BDB">
        <w:rPr>
          <w:bCs/>
        </w:rPr>
        <w:t>V prípade identifikovania existencie konfliktu záujmov kedykoľvek v tomto postupe zadávania zákazky verejným obstarávateľom, tento 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konflikt záujmov inými účinnými opatreniami, vylúči verejný obstarávateľ v súlade s ustanovením § 40 ods. 6 písm. f) ZVO uchádzača, ktorého sa konflikt záujmov týka, z tohto</w:t>
      </w:r>
      <w:r>
        <w:rPr>
          <w:bCs/>
        </w:rPr>
        <w:t xml:space="preserve"> </w:t>
      </w:r>
      <w:r w:rsidRPr="00EA1F17">
        <w:rPr>
          <w:bCs/>
        </w:rPr>
        <w:t>postupu zadávania zákazky.</w:t>
      </w:r>
      <w:r w:rsidR="001F5DFA">
        <w:rPr>
          <w:bCs/>
        </w:rPr>
        <w:t xml:space="preserve"> </w:t>
      </w:r>
      <w:r w:rsidR="001F5DFA" w:rsidRPr="001F5DFA">
        <w:rPr>
          <w:bCs/>
        </w:rPr>
        <w:t>Uchádzač preukáže túto skutočnosť čestným vyhlásením, ktoré tvorí Prílohu č. 4 tejto Výzvy.</w:t>
      </w:r>
    </w:p>
    <w:p w14:paraId="65A45216" w14:textId="77777777" w:rsidR="00C06CE9" w:rsidRDefault="00C06CE9" w:rsidP="007C4F50">
      <w:pPr>
        <w:pStyle w:val="Zkladntext3"/>
        <w:jc w:val="both"/>
        <w:rPr>
          <w:b/>
          <w:bCs/>
        </w:rPr>
      </w:pPr>
    </w:p>
    <w:p w14:paraId="6BEDF48D" w14:textId="53157D07" w:rsidR="00E746FA" w:rsidRPr="009B48D4" w:rsidRDefault="00A52086" w:rsidP="007A4C5F">
      <w:pPr>
        <w:pStyle w:val="Zkladntext31"/>
        <w:tabs>
          <w:tab w:val="center" w:pos="6804"/>
        </w:tabs>
        <w:spacing w:after="0"/>
        <w:ind w:right="-45"/>
        <w:jc w:val="both"/>
        <w:rPr>
          <w:i/>
          <w:sz w:val="24"/>
          <w:szCs w:val="24"/>
        </w:rPr>
      </w:pPr>
      <w:r>
        <w:rPr>
          <w:i/>
          <w:sz w:val="24"/>
          <w:szCs w:val="24"/>
        </w:rPr>
        <w:t>Balog nad Ipľom</w:t>
      </w:r>
      <w:r w:rsidR="00E746FA" w:rsidRPr="009B48D4">
        <w:rPr>
          <w:i/>
          <w:sz w:val="24"/>
          <w:szCs w:val="24"/>
        </w:rPr>
        <w:t xml:space="preserve">, dňa </w:t>
      </w:r>
      <w:r w:rsidR="00FE2A4B" w:rsidRPr="00FE2A4B">
        <w:rPr>
          <w:i/>
          <w:sz w:val="24"/>
          <w:szCs w:val="24"/>
        </w:rPr>
        <w:t>04.06.2020</w:t>
      </w:r>
    </w:p>
    <w:p w14:paraId="22CBA7E8" w14:textId="6FB3B999" w:rsidR="007A4C5F" w:rsidRPr="0020552D" w:rsidRDefault="00A52086" w:rsidP="0020552D">
      <w:pPr>
        <w:pStyle w:val="Zkladntext31"/>
        <w:tabs>
          <w:tab w:val="center" w:pos="6804"/>
        </w:tabs>
        <w:ind w:right="-45"/>
        <w:jc w:val="both"/>
        <w:rPr>
          <w:i/>
          <w:sz w:val="24"/>
          <w:szCs w:val="24"/>
        </w:rPr>
      </w:pPr>
      <w:r>
        <w:rPr>
          <w:i/>
          <w:sz w:val="24"/>
          <w:szCs w:val="24"/>
        </w:rPr>
        <w:t>Ing. Peter Bálint</w:t>
      </w:r>
      <w:r w:rsidR="0020552D" w:rsidRPr="009B48D4">
        <w:rPr>
          <w:i/>
          <w:sz w:val="24"/>
          <w:szCs w:val="24"/>
        </w:rPr>
        <w:t>, starosta</w:t>
      </w:r>
      <w:r w:rsidR="007A4C5F" w:rsidRPr="009B48D4">
        <w:rPr>
          <w:i/>
          <w:sz w:val="24"/>
          <w:szCs w:val="24"/>
        </w:rPr>
        <w:t>, v.r.</w:t>
      </w:r>
    </w:p>
    <w:p w14:paraId="79F52B4C" w14:textId="77777777" w:rsidR="00C06CE9" w:rsidRDefault="00C06CE9" w:rsidP="007C4F50">
      <w:pPr>
        <w:pStyle w:val="Zkladntext3"/>
        <w:jc w:val="both"/>
        <w:rPr>
          <w:b/>
          <w:bCs/>
        </w:rPr>
      </w:pPr>
    </w:p>
    <w:p w14:paraId="4D8AEF68" w14:textId="77777777" w:rsidR="00C06CE9" w:rsidRDefault="00C06CE9" w:rsidP="007C4F50">
      <w:pPr>
        <w:pStyle w:val="Zkladntext3"/>
        <w:jc w:val="both"/>
        <w:rPr>
          <w:b/>
          <w:bCs/>
        </w:rPr>
      </w:pPr>
    </w:p>
    <w:p w14:paraId="660F38BA" w14:textId="77777777" w:rsidR="00C06CE9" w:rsidRDefault="00C06CE9" w:rsidP="007C4F50">
      <w:pPr>
        <w:pStyle w:val="Zkladntext3"/>
        <w:jc w:val="both"/>
        <w:rPr>
          <w:b/>
          <w:bCs/>
        </w:rPr>
      </w:pPr>
    </w:p>
    <w:p w14:paraId="71003080" w14:textId="77777777" w:rsidR="002277D9" w:rsidRPr="002277D9" w:rsidRDefault="006043A4" w:rsidP="007C4F50">
      <w:pPr>
        <w:pStyle w:val="Zkladntext3"/>
        <w:jc w:val="both"/>
        <w:rPr>
          <w:b/>
          <w:bCs/>
          <w:color w:val="000000" w:themeColor="text1"/>
          <w:u w:val="single"/>
        </w:rPr>
      </w:pPr>
      <w:r w:rsidRPr="002277D9">
        <w:rPr>
          <w:b/>
          <w:bCs/>
          <w:color w:val="000000" w:themeColor="text1"/>
          <w:u w:val="single"/>
        </w:rPr>
        <w:t>Prílohy Výzvy</w:t>
      </w:r>
      <w:r w:rsidR="002277D9" w:rsidRPr="002277D9">
        <w:rPr>
          <w:b/>
          <w:bCs/>
          <w:color w:val="000000" w:themeColor="text1"/>
          <w:u w:val="single"/>
        </w:rPr>
        <w:t>:</w:t>
      </w:r>
    </w:p>
    <w:p w14:paraId="2F51A526"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1 Formulár cenovej ponuky</w:t>
      </w:r>
    </w:p>
    <w:p w14:paraId="6A396603"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2 Návrh zmluvy</w:t>
      </w:r>
    </w:p>
    <w:p w14:paraId="370B7EAC"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3 Výkaz výmer</w:t>
      </w:r>
    </w:p>
    <w:p w14:paraId="4F075072"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4 Čestné vyhlásenie</w:t>
      </w:r>
    </w:p>
    <w:p w14:paraId="66A5F596" w14:textId="77777777" w:rsidR="00C1259B" w:rsidRDefault="00C1259B" w:rsidP="00AA5AB5">
      <w:pPr>
        <w:pStyle w:val="Zkladntext3"/>
        <w:spacing w:line="276" w:lineRule="auto"/>
        <w:jc w:val="both"/>
        <w:rPr>
          <w:b/>
          <w:bCs/>
        </w:rPr>
      </w:pPr>
    </w:p>
    <w:p w14:paraId="07CB62F9" w14:textId="77777777" w:rsidR="00C1259B" w:rsidRDefault="00C1259B" w:rsidP="007C4F50">
      <w:pPr>
        <w:pStyle w:val="Zkladntext3"/>
        <w:jc w:val="both"/>
        <w:rPr>
          <w:b/>
          <w:bCs/>
        </w:rPr>
      </w:pPr>
    </w:p>
    <w:p w14:paraId="20A09804" w14:textId="77777777" w:rsidR="00FD391B" w:rsidRDefault="00FD391B" w:rsidP="007C4F50">
      <w:pPr>
        <w:pStyle w:val="Zkladntext3"/>
        <w:jc w:val="both"/>
        <w:rPr>
          <w:b/>
          <w:bCs/>
        </w:rPr>
      </w:pPr>
    </w:p>
    <w:p w14:paraId="4BF495B6" w14:textId="77777777" w:rsidR="00FD391B" w:rsidRDefault="00FD391B" w:rsidP="007C4F50">
      <w:pPr>
        <w:pStyle w:val="Zkladntext3"/>
        <w:jc w:val="both"/>
        <w:rPr>
          <w:b/>
          <w:bCs/>
        </w:rPr>
      </w:pPr>
    </w:p>
    <w:p w14:paraId="0120532B" w14:textId="77777777" w:rsidR="00FD391B" w:rsidRDefault="00FD391B" w:rsidP="007C4F50">
      <w:pPr>
        <w:pStyle w:val="Zkladntext3"/>
        <w:jc w:val="both"/>
        <w:rPr>
          <w:b/>
          <w:bCs/>
        </w:rPr>
      </w:pPr>
    </w:p>
    <w:p w14:paraId="50234940" w14:textId="77777777" w:rsidR="00530C23" w:rsidRDefault="00530C23" w:rsidP="007C4F50">
      <w:pPr>
        <w:pStyle w:val="Zkladntext3"/>
        <w:jc w:val="both"/>
        <w:rPr>
          <w:b/>
          <w:bCs/>
        </w:rPr>
      </w:pPr>
    </w:p>
    <w:p w14:paraId="74BDF1AB" w14:textId="77777777" w:rsidR="00530C23" w:rsidRDefault="00530C23" w:rsidP="007C4F50">
      <w:pPr>
        <w:pStyle w:val="Zkladntext3"/>
        <w:jc w:val="both"/>
        <w:rPr>
          <w:b/>
          <w:bCs/>
        </w:rPr>
      </w:pPr>
    </w:p>
    <w:sectPr w:rsidR="00530C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50542" w14:textId="77777777" w:rsidR="005225EA" w:rsidRDefault="005225EA" w:rsidP="007C4F50">
      <w:r>
        <w:separator/>
      </w:r>
    </w:p>
  </w:endnote>
  <w:endnote w:type="continuationSeparator" w:id="0">
    <w:p w14:paraId="5CF6A6EB" w14:textId="77777777" w:rsidR="005225EA" w:rsidRDefault="005225EA" w:rsidP="007C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E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F3A9D" w14:textId="77777777" w:rsidR="005225EA" w:rsidRDefault="005225EA" w:rsidP="007C4F50">
      <w:r>
        <w:separator/>
      </w:r>
    </w:p>
  </w:footnote>
  <w:footnote w:type="continuationSeparator" w:id="0">
    <w:p w14:paraId="00906EAD" w14:textId="77777777" w:rsidR="005225EA" w:rsidRDefault="005225EA" w:rsidP="007C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5"/>
    <w:lvl w:ilvl="0">
      <w:start w:val="1"/>
      <w:numFmt w:val="decimal"/>
      <w:lvlText w:val="%1."/>
      <w:lvlJc w:val="left"/>
      <w:pPr>
        <w:tabs>
          <w:tab w:val="num" w:pos="568"/>
        </w:tabs>
        <w:ind w:left="928" w:hanging="360"/>
      </w:pPr>
      <w:rPr>
        <w:rFonts w:ascii="Times New Roman" w:hAnsi="Times New Roman" w:cs="Times New Roman"/>
        <w:b/>
        <w:sz w:val="24"/>
        <w:szCs w:val="24"/>
      </w:rPr>
    </w:lvl>
  </w:abstractNum>
  <w:abstractNum w:abstractNumId="3" w15:restartNumberingAfterBreak="0">
    <w:nsid w:val="00000005"/>
    <w:multiLevelType w:val="multilevel"/>
    <w:tmpl w:val="C17A1306"/>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24"/>
        <w:szCs w:val="24"/>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4" w15:restartNumberingAfterBreak="0">
    <w:nsid w:val="00000006"/>
    <w:multiLevelType w:val="multilevel"/>
    <w:tmpl w:val="CE40114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4046" w:hanging="360"/>
      </w:pPr>
      <w:rPr>
        <w:rFonts w:ascii="Times New Roman" w:hAnsi="Times New Roman" w:cs="Times New Roman" w:hint="default"/>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7"/>
    <w:multiLevelType w:val="singleLevel"/>
    <w:tmpl w:val="00000007"/>
    <w:name w:val="WW8Num7"/>
    <w:lvl w:ilvl="0">
      <w:numFmt w:val="bullet"/>
      <w:lvlText w:val="-"/>
      <w:lvlJc w:val="left"/>
      <w:pPr>
        <w:tabs>
          <w:tab w:val="num" w:pos="0"/>
        </w:tabs>
        <w:ind w:left="1428" w:hanging="360"/>
      </w:pPr>
      <w:rPr>
        <w:rFonts w:ascii="Times New Roman" w:hAnsi="Times New Roman" w:cs="Times New Roman"/>
      </w:rPr>
    </w:lvl>
  </w:abstractNum>
  <w:abstractNum w:abstractNumId="6" w15:restartNumberingAfterBreak="0">
    <w:nsid w:val="00000008"/>
    <w:multiLevelType w:val="multilevel"/>
    <w:tmpl w:val="74E60D82"/>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4C351F8"/>
    <w:multiLevelType w:val="multilevel"/>
    <w:tmpl w:val="C2E8E10A"/>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A2023F8"/>
    <w:multiLevelType w:val="hybridMultilevel"/>
    <w:tmpl w:val="3DBE1CE0"/>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C30E3D"/>
    <w:multiLevelType w:val="hybridMultilevel"/>
    <w:tmpl w:val="C6A8AF04"/>
    <w:lvl w:ilvl="0" w:tplc="1C3ED5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6B4363"/>
    <w:multiLevelType w:val="hybridMultilevel"/>
    <w:tmpl w:val="70E6AD7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33F7C22"/>
    <w:multiLevelType w:val="hybridMultilevel"/>
    <w:tmpl w:val="D38E9E88"/>
    <w:name w:val="WW8Num62"/>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C62513"/>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4" w15:restartNumberingAfterBreak="0">
    <w:nsid w:val="2F5C257D"/>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5" w15:restartNumberingAfterBreak="0">
    <w:nsid w:val="31B77981"/>
    <w:multiLevelType w:val="hybridMultilevel"/>
    <w:tmpl w:val="32CC152E"/>
    <w:lvl w:ilvl="0" w:tplc="AC608196">
      <w:start w:val="1"/>
      <w:numFmt w:val="decimal"/>
      <w:lvlText w:val="%1."/>
      <w:lvlJc w:val="left"/>
      <w:pPr>
        <w:ind w:left="360" w:hanging="360"/>
      </w:pPr>
      <w:rPr>
        <w:rFonts w:ascii="Times New Roman" w:hAnsi="Times New Roman" w:cs="Times New Roman" w:hint="default"/>
        <w:color w:val="00000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1C364D"/>
    <w:multiLevelType w:val="hybridMultilevel"/>
    <w:tmpl w:val="5462B2C2"/>
    <w:lvl w:ilvl="0" w:tplc="F522CCF2">
      <w:numFmt w:val="bullet"/>
      <w:lvlText w:val="–"/>
      <w:lvlJc w:val="left"/>
      <w:pPr>
        <w:ind w:left="720" w:hanging="360"/>
      </w:pPr>
      <w:rPr>
        <w:rFonts w:ascii="Times New Roman" w:eastAsia="Times New Roman" w:hAnsi="Times New Roman" w:hint="default"/>
        <w:sz w:val="24"/>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pStyle w:val="Nadpis6"/>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F07457"/>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8" w15:restartNumberingAfterBreak="0">
    <w:nsid w:val="3EDA7820"/>
    <w:multiLevelType w:val="multilevel"/>
    <w:tmpl w:val="0988F27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AF56A49"/>
    <w:multiLevelType w:val="hybridMultilevel"/>
    <w:tmpl w:val="5D3AEA54"/>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03165"/>
    <w:multiLevelType w:val="hybridMultilevel"/>
    <w:tmpl w:val="2ED8693E"/>
    <w:lvl w:ilvl="0" w:tplc="1AD6D79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FD0330"/>
    <w:multiLevelType w:val="hybridMultilevel"/>
    <w:tmpl w:val="DCBA4C96"/>
    <w:lvl w:ilvl="0" w:tplc="379603D0">
      <w:numFmt w:val="bullet"/>
      <w:lvlText w:val="-"/>
      <w:lvlJc w:val="left"/>
      <w:pPr>
        <w:ind w:left="720" w:hanging="360"/>
      </w:pPr>
      <w:rPr>
        <w:rFonts w:ascii="Times New Roman" w:eastAsia="Times New Roman" w:hAnsi="Times New Roman" w:hint="default"/>
      </w:rPr>
    </w:lvl>
    <w:lvl w:ilvl="1" w:tplc="F522CCF2">
      <w:numFmt w:val="bullet"/>
      <w:lvlText w:val="–"/>
      <w:lvlJc w:val="left"/>
      <w:pPr>
        <w:ind w:left="1440" w:hanging="360"/>
      </w:pPr>
      <w:rPr>
        <w:rFonts w:ascii="Times New Roman" w:eastAsia="Times New Roman" w:hAnsi="Times New Roman" w:hint="default"/>
        <w:sz w:val="24"/>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B353858"/>
    <w:multiLevelType w:val="hybridMultilevel"/>
    <w:tmpl w:val="8F9E129A"/>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F4369CC"/>
    <w:multiLevelType w:val="hybridMultilevel"/>
    <w:tmpl w:val="F6C21EDA"/>
    <w:lvl w:ilvl="0" w:tplc="F522CCF2">
      <w:numFmt w:val="bullet"/>
      <w:lvlText w:val="–"/>
      <w:lvlJc w:val="left"/>
      <w:pPr>
        <w:ind w:left="720" w:hanging="360"/>
      </w:pPr>
      <w:rPr>
        <w:rFonts w:ascii="Times New Roman" w:eastAsia="Times New Roman" w:hAnsi="Times New Roman" w:hint="default"/>
        <w:sz w:val="24"/>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BF3301"/>
    <w:multiLevelType w:val="multilevel"/>
    <w:tmpl w:val="CE3688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7A45F9"/>
    <w:multiLevelType w:val="hybridMultilevel"/>
    <w:tmpl w:val="67686C6E"/>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6227F31"/>
    <w:multiLevelType w:val="hybridMultilevel"/>
    <w:tmpl w:val="BDF63B56"/>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8C4551"/>
    <w:multiLevelType w:val="multilevel"/>
    <w:tmpl w:val="3252E35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6EBF65F5"/>
    <w:multiLevelType w:val="hybridMultilevel"/>
    <w:tmpl w:val="4F445592"/>
    <w:lvl w:ilvl="0" w:tplc="F18AD0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F40065"/>
    <w:multiLevelType w:val="hybridMultilevel"/>
    <w:tmpl w:val="A6C8B9DE"/>
    <w:lvl w:ilvl="0" w:tplc="F522CCF2">
      <w:numFmt w:val="bullet"/>
      <w:lvlText w:val="–"/>
      <w:lvlJc w:val="left"/>
      <w:pPr>
        <w:ind w:left="360" w:hanging="360"/>
      </w:pPr>
      <w:rPr>
        <w:rFonts w:ascii="Times New Roman" w:eastAsia="Times New Roman" w:hAnsi="Times New Roman" w:hint="default"/>
        <w:sz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7"/>
  </w:num>
  <w:num w:numId="2">
    <w:abstractNumId w:val="16"/>
  </w:num>
  <w:num w:numId="3">
    <w:abstractNumId w:val="3"/>
  </w:num>
  <w:num w:numId="4">
    <w:abstractNumId w:val="8"/>
  </w:num>
  <w:num w:numId="5">
    <w:abstractNumId w:val="19"/>
  </w:num>
  <w:num w:numId="6">
    <w:abstractNumId w:val="15"/>
  </w:num>
  <w:num w:numId="7">
    <w:abstractNumId w:val="13"/>
  </w:num>
  <w:num w:numId="8">
    <w:abstractNumId w:val="2"/>
  </w:num>
  <w:num w:numId="9">
    <w:abstractNumId w:val="0"/>
  </w:num>
  <w:num w:numId="10">
    <w:abstractNumId w:val="1"/>
  </w:num>
  <w:num w:numId="11">
    <w:abstractNumId w:val="4"/>
  </w:num>
  <w:num w:numId="12">
    <w:abstractNumId w:val="5"/>
  </w:num>
  <w:num w:numId="13">
    <w:abstractNumId w:val="6"/>
  </w:num>
  <w:num w:numId="14">
    <w:abstractNumId w:val="7"/>
  </w:num>
  <w:num w:numId="15">
    <w:abstractNumId w:val="26"/>
  </w:num>
  <w:num w:numId="16">
    <w:abstractNumId w:val="18"/>
  </w:num>
  <w:num w:numId="17">
    <w:abstractNumId w:val="10"/>
  </w:num>
  <w:num w:numId="18">
    <w:abstractNumId w:val="14"/>
  </w:num>
  <w:num w:numId="19">
    <w:abstractNumId w:val="29"/>
  </w:num>
  <w:num w:numId="20">
    <w:abstractNumId w:val="17"/>
  </w:num>
  <w:num w:numId="21">
    <w:abstractNumId w:val="21"/>
  </w:num>
  <w:num w:numId="22">
    <w:abstractNumId w:val="24"/>
  </w:num>
  <w:num w:numId="23">
    <w:abstractNumId w:val="12"/>
  </w:num>
  <w:num w:numId="24">
    <w:abstractNumId w:val="23"/>
  </w:num>
  <w:num w:numId="25">
    <w:abstractNumId w:val="28"/>
  </w:num>
  <w:num w:numId="26">
    <w:abstractNumId w:val="20"/>
  </w:num>
  <w:num w:numId="27">
    <w:abstractNumId w:val="11"/>
  </w:num>
  <w:num w:numId="28">
    <w:abstractNumId w:val="25"/>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0"/>
    <w:rsid w:val="00027BD7"/>
    <w:rsid w:val="000527E5"/>
    <w:rsid w:val="00065140"/>
    <w:rsid w:val="00075DAD"/>
    <w:rsid w:val="000A2E06"/>
    <w:rsid w:val="000A2EE1"/>
    <w:rsid w:val="000C5DCF"/>
    <w:rsid w:val="000F6538"/>
    <w:rsid w:val="00106264"/>
    <w:rsid w:val="00120329"/>
    <w:rsid w:val="00120777"/>
    <w:rsid w:val="00135409"/>
    <w:rsid w:val="00140EFA"/>
    <w:rsid w:val="001647E5"/>
    <w:rsid w:val="00176083"/>
    <w:rsid w:val="0018039B"/>
    <w:rsid w:val="001C4C77"/>
    <w:rsid w:val="001C7586"/>
    <w:rsid w:val="001D1D04"/>
    <w:rsid w:val="001F5DFA"/>
    <w:rsid w:val="0020552D"/>
    <w:rsid w:val="00215BAF"/>
    <w:rsid w:val="002277D9"/>
    <w:rsid w:val="002327A3"/>
    <w:rsid w:val="00232BDB"/>
    <w:rsid w:val="00237908"/>
    <w:rsid w:val="002652A5"/>
    <w:rsid w:val="002755EB"/>
    <w:rsid w:val="002D3055"/>
    <w:rsid w:val="002D5A61"/>
    <w:rsid w:val="002E4C8E"/>
    <w:rsid w:val="00305734"/>
    <w:rsid w:val="0031168D"/>
    <w:rsid w:val="00323AC3"/>
    <w:rsid w:val="00335584"/>
    <w:rsid w:val="00352306"/>
    <w:rsid w:val="00353E41"/>
    <w:rsid w:val="0039484E"/>
    <w:rsid w:val="003A629B"/>
    <w:rsid w:val="003C5637"/>
    <w:rsid w:val="003F140C"/>
    <w:rsid w:val="00402108"/>
    <w:rsid w:val="00417242"/>
    <w:rsid w:val="00492B37"/>
    <w:rsid w:val="0049575C"/>
    <w:rsid w:val="004D6BED"/>
    <w:rsid w:val="00507B74"/>
    <w:rsid w:val="0051120B"/>
    <w:rsid w:val="005225EA"/>
    <w:rsid w:val="00530C23"/>
    <w:rsid w:val="00532113"/>
    <w:rsid w:val="00540034"/>
    <w:rsid w:val="00543C80"/>
    <w:rsid w:val="0055230F"/>
    <w:rsid w:val="00573D72"/>
    <w:rsid w:val="00580F8C"/>
    <w:rsid w:val="00584FB1"/>
    <w:rsid w:val="005A48C4"/>
    <w:rsid w:val="005A6F95"/>
    <w:rsid w:val="005B5779"/>
    <w:rsid w:val="005D20AE"/>
    <w:rsid w:val="005F359E"/>
    <w:rsid w:val="0060194F"/>
    <w:rsid w:val="006043A4"/>
    <w:rsid w:val="006134E2"/>
    <w:rsid w:val="0062096C"/>
    <w:rsid w:val="006258B8"/>
    <w:rsid w:val="0064608B"/>
    <w:rsid w:val="0065148E"/>
    <w:rsid w:val="0066027D"/>
    <w:rsid w:val="0067267D"/>
    <w:rsid w:val="006B3411"/>
    <w:rsid w:val="006B4BA6"/>
    <w:rsid w:val="006C19F9"/>
    <w:rsid w:val="006D7F44"/>
    <w:rsid w:val="006E2ACB"/>
    <w:rsid w:val="00714082"/>
    <w:rsid w:val="0071647A"/>
    <w:rsid w:val="0073223E"/>
    <w:rsid w:val="0075110C"/>
    <w:rsid w:val="0076180D"/>
    <w:rsid w:val="00762579"/>
    <w:rsid w:val="0076715A"/>
    <w:rsid w:val="007842F2"/>
    <w:rsid w:val="007A0A6D"/>
    <w:rsid w:val="007A4C5F"/>
    <w:rsid w:val="007B0D95"/>
    <w:rsid w:val="007C4F50"/>
    <w:rsid w:val="007D0E9D"/>
    <w:rsid w:val="007E0EFD"/>
    <w:rsid w:val="008100F5"/>
    <w:rsid w:val="00811A00"/>
    <w:rsid w:val="0082356D"/>
    <w:rsid w:val="00827C5F"/>
    <w:rsid w:val="00840371"/>
    <w:rsid w:val="00856D84"/>
    <w:rsid w:val="00864DE3"/>
    <w:rsid w:val="00881B2C"/>
    <w:rsid w:val="008929DE"/>
    <w:rsid w:val="008C51E4"/>
    <w:rsid w:val="008D1192"/>
    <w:rsid w:val="00901B30"/>
    <w:rsid w:val="0092054E"/>
    <w:rsid w:val="00930E7D"/>
    <w:rsid w:val="0093491C"/>
    <w:rsid w:val="00942BFE"/>
    <w:rsid w:val="00944C0B"/>
    <w:rsid w:val="00947493"/>
    <w:rsid w:val="009861DC"/>
    <w:rsid w:val="009A0E7A"/>
    <w:rsid w:val="009A3FA1"/>
    <w:rsid w:val="009B48D4"/>
    <w:rsid w:val="009C23F3"/>
    <w:rsid w:val="009C3D90"/>
    <w:rsid w:val="009D38C5"/>
    <w:rsid w:val="009D5CBA"/>
    <w:rsid w:val="00A02BF4"/>
    <w:rsid w:val="00A03A26"/>
    <w:rsid w:val="00A30DB6"/>
    <w:rsid w:val="00A44B0E"/>
    <w:rsid w:val="00A51448"/>
    <w:rsid w:val="00A52086"/>
    <w:rsid w:val="00A540F9"/>
    <w:rsid w:val="00A54C3D"/>
    <w:rsid w:val="00A637CB"/>
    <w:rsid w:val="00A7063A"/>
    <w:rsid w:val="00A75A8A"/>
    <w:rsid w:val="00A7616B"/>
    <w:rsid w:val="00A83417"/>
    <w:rsid w:val="00AA5AB5"/>
    <w:rsid w:val="00AB0270"/>
    <w:rsid w:val="00AB04EA"/>
    <w:rsid w:val="00AB37CB"/>
    <w:rsid w:val="00AD289F"/>
    <w:rsid w:val="00B0197B"/>
    <w:rsid w:val="00B30675"/>
    <w:rsid w:val="00B9013F"/>
    <w:rsid w:val="00BC5D86"/>
    <w:rsid w:val="00BC610D"/>
    <w:rsid w:val="00BF0B03"/>
    <w:rsid w:val="00BF3855"/>
    <w:rsid w:val="00BF3DCD"/>
    <w:rsid w:val="00C02939"/>
    <w:rsid w:val="00C06CE9"/>
    <w:rsid w:val="00C12415"/>
    <w:rsid w:val="00C1259B"/>
    <w:rsid w:val="00C44809"/>
    <w:rsid w:val="00C66421"/>
    <w:rsid w:val="00C72150"/>
    <w:rsid w:val="00C95747"/>
    <w:rsid w:val="00CC4146"/>
    <w:rsid w:val="00CC63FD"/>
    <w:rsid w:val="00CF4142"/>
    <w:rsid w:val="00D22373"/>
    <w:rsid w:val="00D323B7"/>
    <w:rsid w:val="00D37ACA"/>
    <w:rsid w:val="00D4147D"/>
    <w:rsid w:val="00D43BF5"/>
    <w:rsid w:val="00D46178"/>
    <w:rsid w:val="00D52AA2"/>
    <w:rsid w:val="00D736B1"/>
    <w:rsid w:val="00D84A58"/>
    <w:rsid w:val="00DA6EC9"/>
    <w:rsid w:val="00DC40A9"/>
    <w:rsid w:val="00DD2E86"/>
    <w:rsid w:val="00DD468D"/>
    <w:rsid w:val="00DF4EE1"/>
    <w:rsid w:val="00DF75D0"/>
    <w:rsid w:val="00E0184A"/>
    <w:rsid w:val="00E0296B"/>
    <w:rsid w:val="00E3750B"/>
    <w:rsid w:val="00E568C0"/>
    <w:rsid w:val="00E5722F"/>
    <w:rsid w:val="00E6024F"/>
    <w:rsid w:val="00E746FA"/>
    <w:rsid w:val="00E866C4"/>
    <w:rsid w:val="00EA1F17"/>
    <w:rsid w:val="00ED4E45"/>
    <w:rsid w:val="00EE2953"/>
    <w:rsid w:val="00F12500"/>
    <w:rsid w:val="00F45FAF"/>
    <w:rsid w:val="00F55401"/>
    <w:rsid w:val="00F665F8"/>
    <w:rsid w:val="00F67AA6"/>
    <w:rsid w:val="00F70FD9"/>
    <w:rsid w:val="00F85A20"/>
    <w:rsid w:val="00F86D4B"/>
    <w:rsid w:val="00F90D44"/>
    <w:rsid w:val="00F930F0"/>
    <w:rsid w:val="00F97942"/>
    <w:rsid w:val="00FC0779"/>
    <w:rsid w:val="00FD391B"/>
    <w:rsid w:val="00FD6C88"/>
    <w:rsid w:val="00FE2A4B"/>
    <w:rsid w:val="00FE2F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AE9C"/>
  <w15:docId w15:val="{4ED87B0B-5E04-4B25-80AC-5137F2D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5747"/>
    <w:pPr>
      <w:widowControl w:val="0"/>
      <w:autoSpaceDE w:val="0"/>
      <w:autoSpaceDN w:val="0"/>
      <w:adjustRightInd w:val="0"/>
      <w:spacing w:after="0" w:line="240" w:lineRule="auto"/>
    </w:pPr>
    <w:rPr>
      <w:rFonts w:ascii="Times New Roman" w:eastAsia="Times New Roman" w:hAnsi="Times New Roman" w:cs="Times New Roman"/>
      <w:sz w:val="20"/>
      <w:szCs w:val="20"/>
      <w:lang w:eastAsia="sk-SK"/>
    </w:rPr>
  </w:style>
  <w:style w:type="paragraph" w:styleId="Nadpis6">
    <w:name w:val="heading 6"/>
    <w:basedOn w:val="Normlny"/>
    <w:next w:val="Normlny"/>
    <w:link w:val="Nadpis6Char"/>
    <w:qFormat/>
    <w:rsid w:val="00580F8C"/>
    <w:pPr>
      <w:keepNext/>
      <w:widowControl/>
      <w:numPr>
        <w:ilvl w:val="5"/>
        <w:numId w:val="2"/>
      </w:numPr>
      <w:suppressAutoHyphens/>
      <w:autoSpaceDE/>
      <w:autoSpaceDN/>
      <w:adjustRightInd/>
      <w:outlineLvl w:val="5"/>
    </w:pPr>
    <w:rPr>
      <w:b/>
      <w:bCs/>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80F8C"/>
    <w:rPr>
      <w:rFonts w:ascii="Times New Roman" w:eastAsia="Times New Roman" w:hAnsi="Times New Roman" w:cs="Times New Roman"/>
      <w:b/>
      <w:bCs/>
      <w:sz w:val="24"/>
      <w:szCs w:val="24"/>
      <w:lang w:eastAsia="zh-CN"/>
    </w:rPr>
  </w:style>
  <w:style w:type="paragraph" w:styleId="Odsekzoznamu">
    <w:name w:val="List Paragraph"/>
    <w:basedOn w:val="Normlny"/>
    <w:link w:val="OdsekzoznamuChar"/>
    <w:uiPriority w:val="34"/>
    <w:qFormat/>
    <w:rsid w:val="007C4F50"/>
    <w:pPr>
      <w:widowControl/>
      <w:autoSpaceDE/>
      <w:autoSpaceDN/>
      <w:adjustRightInd/>
      <w:ind w:left="720"/>
      <w:contextualSpacing/>
      <w:jc w:val="both"/>
    </w:pPr>
    <w:rPr>
      <w:rFonts w:ascii="Calibri" w:hAnsi="Calibri"/>
      <w:sz w:val="22"/>
      <w:szCs w:val="22"/>
      <w:lang w:eastAsia="en-US"/>
    </w:rPr>
  </w:style>
  <w:style w:type="character" w:customStyle="1" w:styleId="OdsekzoznamuChar">
    <w:name w:val="Odsek zoznamu Char"/>
    <w:link w:val="Odsekzoznamu"/>
    <w:uiPriority w:val="34"/>
    <w:locked/>
    <w:rsid w:val="00D43BF5"/>
    <w:rPr>
      <w:rFonts w:ascii="Calibri" w:eastAsia="Times New Roman" w:hAnsi="Calibri" w:cs="Times New Roman"/>
    </w:rPr>
  </w:style>
  <w:style w:type="paragraph" w:styleId="Zkladntext3">
    <w:name w:val="Body Text 3"/>
    <w:basedOn w:val="Normlny"/>
    <w:link w:val="Zkladntext3Char"/>
    <w:uiPriority w:val="99"/>
    <w:rsid w:val="007C4F50"/>
    <w:pPr>
      <w:widowControl/>
      <w:adjustRightInd/>
    </w:pPr>
    <w:rPr>
      <w:sz w:val="24"/>
      <w:szCs w:val="24"/>
    </w:rPr>
  </w:style>
  <w:style w:type="character" w:customStyle="1" w:styleId="Zkladntext3Char">
    <w:name w:val="Základný text 3 Char"/>
    <w:basedOn w:val="Predvolenpsmoodseku"/>
    <w:link w:val="Zkladntext3"/>
    <w:uiPriority w:val="99"/>
    <w:rsid w:val="007C4F5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7C4F50"/>
    <w:pPr>
      <w:widowControl/>
      <w:autoSpaceDE/>
      <w:autoSpaceDN/>
      <w:adjustRightInd/>
    </w:pPr>
    <w:rPr>
      <w:rFonts w:ascii="Calibri" w:hAnsi="Calibri"/>
    </w:rPr>
  </w:style>
  <w:style w:type="character" w:customStyle="1" w:styleId="TextpoznmkypodiarouChar">
    <w:name w:val="Text poznámky pod čiarou Char"/>
    <w:basedOn w:val="Predvolenpsmoodseku"/>
    <w:link w:val="Textpoznmkypodiarou"/>
    <w:uiPriority w:val="99"/>
    <w:rsid w:val="007C4F50"/>
    <w:rPr>
      <w:rFonts w:ascii="Calibri" w:eastAsia="Times New Roman" w:hAnsi="Calibri" w:cs="Times New Roman"/>
      <w:sz w:val="20"/>
      <w:szCs w:val="20"/>
      <w:lang w:eastAsia="sk-SK"/>
    </w:rPr>
  </w:style>
  <w:style w:type="character" w:styleId="Odkaznapoznmkupodiarou">
    <w:name w:val="footnote reference"/>
    <w:basedOn w:val="Predvolenpsmoodseku"/>
    <w:uiPriority w:val="99"/>
    <w:semiHidden/>
    <w:rsid w:val="007C4F50"/>
    <w:rPr>
      <w:rFonts w:cs="Times New Roman"/>
      <w:vertAlign w:val="superscript"/>
    </w:rPr>
  </w:style>
  <w:style w:type="paragraph" w:styleId="Zkladntext">
    <w:name w:val="Body Text"/>
    <w:basedOn w:val="Normlny"/>
    <w:link w:val="ZkladntextChar"/>
    <w:uiPriority w:val="99"/>
    <w:semiHidden/>
    <w:rsid w:val="007C4F50"/>
    <w:pPr>
      <w:spacing w:after="120"/>
    </w:pPr>
  </w:style>
  <w:style w:type="character" w:customStyle="1" w:styleId="ZkladntextChar">
    <w:name w:val="Základný text Char"/>
    <w:basedOn w:val="Predvolenpsmoodseku"/>
    <w:link w:val="Zkladntext"/>
    <w:uiPriority w:val="99"/>
    <w:semiHidden/>
    <w:rsid w:val="007C4F50"/>
    <w:rPr>
      <w:rFonts w:ascii="Times New Roman" w:eastAsia="Times New Roman" w:hAnsi="Times New Roman" w:cs="Times New Roman"/>
      <w:sz w:val="20"/>
      <w:szCs w:val="20"/>
      <w:lang w:eastAsia="sk-SK"/>
    </w:rPr>
  </w:style>
  <w:style w:type="paragraph" w:customStyle="1" w:styleId="Zkladntext5">
    <w:name w:val="Základný text5"/>
    <w:basedOn w:val="Normlny"/>
    <w:uiPriority w:val="99"/>
    <w:rsid w:val="007C4F50"/>
    <w:pPr>
      <w:shd w:val="clear" w:color="auto" w:fill="FFFFFF"/>
      <w:autoSpaceDE/>
      <w:autoSpaceDN/>
      <w:adjustRightInd/>
      <w:spacing w:line="274" w:lineRule="exact"/>
      <w:ind w:hanging="720"/>
      <w:jc w:val="center"/>
    </w:pPr>
    <w:rPr>
      <w:color w:val="000000"/>
      <w:sz w:val="22"/>
      <w:szCs w:val="22"/>
    </w:rPr>
  </w:style>
  <w:style w:type="table" w:styleId="Mriekatabuky">
    <w:name w:val="Table Grid"/>
    <w:basedOn w:val="Normlnatabuka"/>
    <w:uiPriority w:val="99"/>
    <w:rsid w:val="007C4F50"/>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uiPriority w:val="99"/>
    <w:rsid w:val="007C4F50"/>
    <w:rPr>
      <w:rFonts w:cs="Times New Roman"/>
    </w:rPr>
  </w:style>
  <w:style w:type="paragraph" w:customStyle="1" w:styleId="Normln">
    <w:name w:val="Norm‡ln’"/>
    <w:uiPriority w:val="99"/>
    <w:rsid w:val="007C4F50"/>
    <w:pPr>
      <w:spacing w:after="0" w:line="240" w:lineRule="auto"/>
      <w:jc w:val="both"/>
    </w:pPr>
    <w:rPr>
      <w:rFonts w:ascii="Sans EE" w:eastAsia="Times New Roman" w:hAnsi="Sans EE" w:cs="Times New Roman"/>
      <w:sz w:val="20"/>
      <w:szCs w:val="20"/>
      <w:lang w:val="cs-CZ" w:eastAsia="cs-CZ"/>
    </w:rPr>
  </w:style>
  <w:style w:type="character" w:styleId="Hypertextovprepojenie">
    <w:name w:val="Hyperlink"/>
    <w:uiPriority w:val="99"/>
    <w:rsid w:val="00840371"/>
    <w:rPr>
      <w:color w:val="0000FF"/>
      <w:u w:val="single"/>
    </w:rPr>
  </w:style>
  <w:style w:type="paragraph" w:customStyle="1" w:styleId="Zkladntext1">
    <w:name w:val="Základný text1"/>
    <w:basedOn w:val="Normlny"/>
    <w:rsid w:val="00840371"/>
    <w:pPr>
      <w:shd w:val="clear" w:color="auto" w:fill="FFFFFF"/>
      <w:suppressAutoHyphens/>
      <w:autoSpaceDE/>
      <w:autoSpaceDN/>
      <w:adjustRightInd/>
      <w:spacing w:before="60" w:after="1260" w:line="250" w:lineRule="exact"/>
      <w:jc w:val="center"/>
    </w:pPr>
    <w:rPr>
      <w:sz w:val="21"/>
      <w:szCs w:val="21"/>
      <w:lang w:eastAsia="zh-CN"/>
    </w:rPr>
  </w:style>
  <w:style w:type="paragraph" w:customStyle="1" w:styleId="Zkladntext31">
    <w:name w:val="Základný text 31"/>
    <w:basedOn w:val="Normlny"/>
    <w:rsid w:val="00C1259B"/>
    <w:pPr>
      <w:widowControl/>
      <w:suppressAutoHyphens/>
      <w:autoSpaceDE/>
      <w:autoSpaceDN/>
      <w:adjustRightInd/>
      <w:spacing w:after="120"/>
    </w:pPr>
    <w:rPr>
      <w:sz w:val="16"/>
      <w:szCs w:val="16"/>
      <w:lang w:eastAsia="zh-CN"/>
    </w:rPr>
  </w:style>
  <w:style w:type="paragraph" w:customStyle="1" w:styleId="Zarkazkladnhotextu31">
    <w:name w:val="Zarážka základného textu 31"/>
    <w:basedOn w:val="Normlny"/>
    <w:rsid w:val="00580F8C"/>
    <w:pPr>
      <w:widowControl/>
      <w:suppressAutoHyphens/>
      <w:autoSpaceDE/>
      <w:autoSpaceDN/>
      <w:adjustRightInd/>
      <w:spacing w:after="120"/>
      <w:ind w:left="283"/>
    </w:pPr>
    <w:rPr>
      <w:sz w:val="16"/>
      <w:szCs w:val="16"/>
      <w:lang w:eastAsia="zh-CN"/>
    </w:rPr>
  </w:style>
  <w:style w:type="paragraph" w:styleId="Zarkazkladnhotextu2">
    <w:name w:val="Body Text Indent 2"/>
    <w:basedOn w:val="Normlny"/>
    <w:link w:val="Zarkazkladnhotextu2Char"/>
    <w:uiPriority w:val="99"/>
    <w:semiHidden/>
    <w:unhideWhenUsed/>
    <w:rsid w:val="00FE2F6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E2F61"/>
    <w:rPr>
      <w:rFonts w:ascii="Times New Roman" w:eastAsia="Times New Roman" w:hAnsi="Times New Roman" w:cs="Times New Roman"/>
      <w:sz w:val="20"/>
      <w:szCs w:val="20"/>
      <w:lang w:eastAsia="sk-SK"/>
    </w:rPr>
  </w:style>
  <w:style w:type="character" w:customStyle="1" w:styleId="Zkladntext0">
    <w:name w:val="Základný text_"/>
    <w:link w:val="Zkladntext7"/>
    <w:rsid w:val="00CC4146"/>
    <w:rPr>
      <w:rFonts w:ascii="Arial" w:eastAsia="Arial" w:hAnsi="Arial" w:cs="Arial"/>
      <w:sz w:val="19"/>
      <w:szCs w:val="19"/>
      <w:shd w:val="clear" w:color="auto" w:fill="FFFFFF"/>
    </w:rPr>
  </w:style>
  <w:style w:type="paragraph" w:customStyle="1" w:styleId="Zkladntext7">
    <w:name w:val="Základný text7"/>
    <w:basedOn w:val="Normlny"/>
    <w:link w:val="Zkladntext0"/>
    <w:rsid w:val="00CC4146"/>
    <w:pPr>
      <w:shd w:val="clear" w:color="auto" w:fill="FFFFFF"/>
      <w:autoSpaceDE/>
      <w:autoSpaceDN/>
      <w:adjustRightInd/>
      <w:spacing w:before="480" w:after="300" w:line="0" w:lineRule="atLeast"/>
      <w:ind w:hanging="1220"/>
      <w:jc w:val="both"/>
    </w:pPr>
    <w:rPr>
      <w:rFonts w:ascii="Arial" w:eastAsia="Arial" w:hAnsi="Arial" w:cs="Arial"/>
      <w:sz w:val="19"/>
      <w:szCs w:val="19"/>
      <w:lang w:eastAsia="en-US"/>
    </w:rPr>
  </w:style>
  <w:style w:type="paragraph" w:customStyle="1" w:styleId="Default">
    <w:name w:val="Default"/>
    <w:rsid w:val="00CC63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1">
    <w:name w:val="Nevyriešená zmienka1"/>
    <w:basedOn w:val="Predvolenpsmoodseku"/>
    <w:uiPriority w:val="99"/>
    <w:semiHidden/>
    <w:unhideWhenUsed/>
    <w:rsid w:val="00BC610D"/>
    <w:rPr>
      <w:color w:val="808080"/>
      <w:shd w:val="clear" w:color="auto" w:fill="E6E6E6"/>
    </w:rPr>
  </w:style>
  <w:style w:type="character" w:customStyle="1" w:styleId="Nevyrieenzmienka2">
    <w:name w:val="Nevyriešená zmienka2"/>
    <w:basedOn w:val="Predvolenpsmoodseku"/>
    <w:uiPriority w:val="99"/>
    <w:semiHidden/>
    <w:unhideWhenUsed/>
    <w:rsid w:val="00AA5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03220">
      <w:bodyDiv w:val="1"/>
      <w:marLeft w:val="0"/>
      <w:marRight w:val="0"/>
      <w:marTop w:val="0"/>
      <w:marBottom w:val="0"/>
      <w:divBdr>
        <w:top w:val="none" w:sz="0" w:space="0" w:color="auto"/>
        <w:left w:val="none" w:sz="0" w:space="0" w:color="auto"/>
        <w:bottom w:val="none" w:sz="0" w:space="0" w:color="auto"/>
        <w:right w:val="none" w:sz="0" w:space="0" w:color="auto"/>
      </w:divBdr>
    </w:div>
    <w:div w:id="19593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rsr.sk" TargetMode="External"/><Relationship Id="rId3" Type="http://schemas.openxmlformats.org/officeDocument/2006/relationships/settings" Target="settings.xml"/><Relationship Id="rId7" Type="http://schemas.openxmlformats.org/officeDocument/2006/relationships/hyperlink" Target="http://www.or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skrdlov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1739</Words>
  <Characters>9917</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Katarína Škrdlová</dc:creator>
  <cp:lastModifiedBy>katarina</cp:lastModifiedBy>
  <cp:revision>30</cp:revision>
  <dcterms:created xsi:type="dcterms:W3CDTF">2019-08-28T12:25:00Z</dcterms:created>
  <dcterms:modified xsi:type="dcterms:W3CDTF">2020-06-04T09:09:00Z</dcterms:modified>
</cp:coreProperties>
</file>